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9" w:rsidRPr="00D95373" w:rsidRDefault="00C33009"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C33009" w:rsidRPr="00E74802" w:rsidRDefault="00C33009" w:rsidP="00E74802">
      <w:pPr>
        <w:ind w:firstLine="0"/>
        <w:jc w:val="center"/>
        <w:rPr>
          <w:rFonts w:eastAsia="Times New Roman"/>
          <w:b/>
          <w:color w:val="002060"/>
          <w:spacing w:val="34"/>
          <w:sz w:val="52"/>
          <w:szCs w:val="24"/>
          <w:lang w:eastAsia="bg-BG"/>
        </w:rPr>
      </w:pPr>
      <w:r w:rsidRPr="00E74802">
        <w:rPr>
          <w:rFonts w:eastAsia="Times New Roman"/>
          <w:b/>
          <w:color w:val="002060"/>
          <w:spacing w:val="34"/>
          <w:sz w:val="52"/>
          <w:szCs w:val="24"/>
          <w:lang w:eastAsia="bg-BG"/>
        </w:rPr>
        <w:t>ДОКУМЕНТАЦИЯ</w:t>
      </w:r>
    </w:p>
    <w:p w:rsidR="00C33009" w:rsidRPr="00E74802" w:rsidRDefault="00C33009" w:rsidP="00E74802">
      <w:pPr>
        <w:ind w:firstLine="0"/>
        <w:jc w:val="center"/>
        <w:rPr>
          <w:rFonts w:eastAsia="Times New Roman"/>
          <w:szCs w:val="24"/>
          <w:lang w:eastAsia="bg-BG"/>
        </w:rPr>
      </w:pPr>
      <w:r w:rsidRPr="00E74802">
        <w:rPr>
          <w:rFonts w:eastAsia="Times New Roman"/>
          <w:szCs w:val="24"/>
          <w:lang w:eastAsia="bg-BG"/>
        </w:rPr>
        <w:t>ЗА</w:t>
      </w:r>
    </w:p>
    <w:p w:rsidR="00C33009" w:rsidRPr="00E74802" w:rsidRDefault="00C33009" w:rsidP="00C33009">
      <w:pPr>
        <w:ind w:firstLine="0"/>
        <w:jc w:val="center"/>
        <w:rPr>
          <w:rFonts w:eastAsia="Times New Roman"/>
          <w:szCs w:val="24"/>
          <w:lang w:eastAsia="bg-BG"/>
        </w:rPr>
      </w:pPr>
      <w:r w:rsidRPr="00E74802">
        <w:rPr>
          <w:rFonts w:eastAsia="Times New Roman"/>
          <w:szCs w:val="24"/>
          <w:lang w:eastAsia="bg-BG"/>
        </w:rPr>
        <w:t>ВЪЗЛАГАНЕ НА ПОРЪЧКА ЧРЕЗ ПУБЛИЧНА ПОКАНА ПО РЕДА НА ГЛАВА ОСМА „A” ОТ ЗАКОНА ЗА ОБЩЕСТВЕНИТЕ ПОРЪЧКИ ЗА УСЛУГА С ПРЕДМЕТ</w:t>
      </w:r>
      <w:r w:rsidR="005D15D3" w:rsidRPr="00E74802">
        <w:rPr>
          <w:rFonts w:eastAsia="Times New Roman"/>
          <w:szCs w:val="24"/>
          <w:lang w:eastAsia="bg-BG"/>
        </w:rPr>
        <w:t>:</w:t>
      </w:r>
    </w:p>
    <w:p w:rsidR="00C33009" w:rsidRPr="00D95373" w:rsidRDefault="00C33009" w:rsidP="00C33009">
      <w:pPr>
        <w:pStyle w:val="a3"/>
        <w:jc w:val="both"/>
        <w:rPr>
          <w:rFonts w:ascii="Consolas" w:hAnsi="Consolas" w:cs="Consolas"/>
        </w:rPr>
      </w:pPr>
    </w:p>
    <w:p w:rsidR="00C33009" w:rsidRPr="00D95373" w:rsidRDefault="00C33009" w:rsidP="00C33009">
      <w:pPr>
        <w:pStyle w:val="a3"/>
        <w:jc w:val="both"/>
        <w:rPr>
          <w:rFonts w:ascii="Consolas" w:hAnsi="Consolas" w:cs="Consolas"/>
        </w:rPr>
      </w:pPr>
    </w:p>
    <w:p w:rsidR="00ED478A" w:rsidRPr="00C01103" w:rsidRDefault="00C01103" w:rsidP="00E74802">
      <w:pPr>
        <w:pStyle w:val="1"/>
        <w:ind w:firstLine="0"/>
        <w:jc w:val="center"/>
        <w:rPr>
          <w:rFonts w:ascii="Times New Roman" w:hAnsi="Times New Roman" w:cs="Times New Roman"/>
          <w:sz w:val="24"/>
          <w:szCs w:val="24"/>
        </w:rPr>
      </w:pPr>
      <w:bookmarkStart w:id="0" w:name="_Ref411321511"/>
      <w:bookmarkStart w:id="1" w:name="_Toc411321634"/>
      <w:bookmarkStart w:id="2" w:name="_Toc411332251"/>
      <w:bookmarkStart w:id="3" w:name="_Toc411534099"/>
      <w:bookmarkStart w:id="4" w:name="_Toc412562179"/>
      <w:bookmarkStart w:id="5" w:name="_Toc412643597"/>
      <w:r w:rsidRPr="00C01103">
        <w:rPr>
          <w:rFonts w:ascii="Times New Roman" w:hAnsi="Times New Roman" w:cs="Times New Roman"/>
          <w:color w:val="auto"/>
          <w:sz w:val="24"/>
          <w:szCs w:val="24"/>
        </w:rPr>
        <w:t xml:space="preserve">ИЗГОТВЯНЕ НА ОБСЛЕДВАНИЯ ЗА УСТАНОВЯВАНЕ НА ТЕХНИЧЕСКИТЕ ХАРАКТЕРИСТИКИ, СВЪРЗАНИ С ИЗИСКВАНИЯТА ПО ЧЛ. 169 АЛ. 1, Т. (1 - 5) И АЛ. 2 ОТ ЗУТ </w:t>
      </w:r>
      <w:r w:rsidR="00E74802" w:rsidRPr="00C01103">
        <w:rPr>
          <w:rFonts w:ascii="Times New Roman" w:hAnsi="Times New Roman" w:cs="Times New Roman"/>
          <w:color w:val="auto"/>
          <w:sz w:val="24"/>
          <w:szCs w:val="24"/>
        </w:rPr>
        <w:t>ЗА ЦЕЛИТЕ НА НАЦИОНАЛНАТА ПРОГРАМА ЗА ЕНЕРГИЙНА ЕФЕКТИВНОСТ НА МНОГОФАМИЛНИ ЖИЛИЩНИ СГРАДИ</w:t>
      </w:r>
      <w:bookmarkEnd w:id="0"/>
      <w:bookmarkEnd w:id="1"/>
      <w:bookmarkEnd w:id="2"/>
      <w:bookmarkEnd w:id="3"/>
      <w:bookmarkEnd w:id="4"/>
      <w:bookmarkEnd w:id="5"/>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4C4A7F" w:rsidRDefault="004C4A7F">
      <w:pPr>
        <w:spacing w:after="200"/>
        <w:ind w:firstLine="0"/>
        <w:jc w:val="left"/>
        <w:rPr>
          <w:rFonts w:ascii="Consolas" w:eastAsia="Times New Roman" w:hAnsi="Consolas" w:cs="Consolas"/>
          <w:b/>
          <w:szCs w:val="24"/>
          <w:lang w:eastAsia="bg-BG"/>
        </w:rPr>
      </w:pPr>
      <w:r>
        <w:rPr>
          <w:rFonts w:ascii="Consolas" w:hAnsi="Consolas" w:cs="Consolas"/>
          <w:b/>
        </w:rPr>
        <w:br w:type="page"/>
      </w:r>
    </w:p>
    <w:sdt>
      <w:sdtPr>
        <w:rPr>
          <w:rFonts w:ascii="Times New Roman" w:eastAsia="Calibri" w:hAnsi="Times New Roman" w:cs="Times New Roman"/>
          <w:b w:val="0"/>
          <w:bCs w:val="0"/>
          <w:color w:val="auto"/>
          <w:sz w:val="24"/>
          <w:szCs w:val="22"/>
          <w:lang w:eastAsia="en-US"/>
        </w:rPr>
        <w:id w:val="162826755"/>
        <w:docPartObj>
          <w:docPartGallery w:val="Table of Contents"/>
          <w:docPartUnique/>
        </w:docPartObj>
      </w:sdtPr>
      <w:sdtEndPr>
        <w:rPr>
          <w:noProof/>
        </w:rPr>
      </w:sdtEndPr>
      <w:sdtContent>
        <w:p w:rsidR="00FB484A" w:rsidRDefault="00FB484A">
          <w:pPr>
            <w:pStyle w:val="aa"/>
          </w:pPr>
          <w:r>
            <w:t>Съдържание</w:t>
          </w:r>
        </w:p>
        <w:p w:rsidR="008A543E" w:rsidRDefault="00FB484A">
          <w:pPr>
            <w:pStyle w:val="11"/>
            <w:tabs>
              <w:tab w:val="right" w:leader="dot" w:pos="9062"/>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p>
        <w:p w:rsidR="008A543E" w:rsidRDefault="00475DA3">
          <w:pPr>
            <w:pStyle w:val="11"/>
            <w:tabs>
              <w:tab w:val="left" w:pos="1100"/>
              <w:tab w:val="right" w:leader="dot" w:pos="9062"/>
            </w:tabs>
            <w:rPr>
              <w:rFonts w:asciiTheme="minorHAnsi" w:eastAsiaTheme="minorEastAsia" w:hAnsiTheme="minorHAnsi" w:cstheme="minorBidi"/>
              <w:noProof/>
              <w:sz w:val="22"/>
              <w:lang w:val="en-US"/>
            </w:rPr>
          </w:pPr>
          <w:hyperlink w:anchor="_Toc412643598" w:history="1">
            <w:r w:rsidR="008A543E" w:rsidRPr="009C4D0A">
              <w:rPr>
                <w:rStyle w:val="ac"/>
                <w:rFonts w:eastAsiaTheme="minorHAnsi"/>
                <w:b/>
                <w:noProof/>
              </w:rPr>
              <w:t>I.</w:t>
            </w:r>
            <w:r w:rsidR="008A543E">
              <w:rPr>
                <w:rFonts w:asciiTheme="minorHAnsi" w:eastAsiaTheme="minorEastAsia" w:hAnsiTheme="minorHAnsi" w:cstheme="minorBidi"/>
                <w:noProof/>
                <w:sz w:val="22"/>
                <w:lang w:val="en-US"/>
              </w:rPr>
              <w:tab/>
            </w:r>
            <w:r w:rsidR="008A543E" w:rsidRPr="009C4D0A">
              <w:rPr>
                <w:rStyle w:val="ac"/>
                <w:rFonts w:eastAsiaTheme="minorHAnsi"/>
                <w:b/>
                <w:noProof/>
              </w:rPr>
              <w:t>ОБЩИ УСЛОВИЯ ЗА ПРОВЕЖДАНЕ НА ПОРЪЧКА ЧРЕЗ ПУБЛИЧНА ПОКАНА</w:t>
            </w:r>
            <w:r w:rsidR="008A543E">
              <w:rPr>
                <w:noProof/>
                <w:webHidden/>
              </w:rPr>
              <w:tab/>
            </w:r>
            <w:r w:rsidR="008A543E">
              <w:rPr>
                <w:noProof/>
                <w:webHidden/>
              </w:rPr>
              <w:fldChar w:fldCharType="begin"/>
            </w:r>
            <w:r w:rsidR="008A543E">
              <w:rPr>
                <w:noProof/>
                <w:webHidden/>
              </w:rPr>
              <w:instrText xml:space="preserve"> PAGEREF _Toc412643598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599" w:history="1">
            <w:r w:rsidR="008A543E" w:rsidRPr="009C4D0A">
              <w:rPr>
                <w:rStyle w:val="ac"/>
                <w:rFonts w:eastAsiaTheme="majorEastAsia"/>
                <w:b/>
                <w:bCs/>
                <w:noProof/>
              </w:rPr>
              <w:t>1.</w:t>
            </w:r>
            <w:r w:rsidR="008A543E">
              <w:rPr>
                <w:rFonts w:asciiTheme="minorHAnsi" w:eastAsiaTheme="minorEastAsia" w:hAnsiTheme="minorHAnsi" w:cstheme="minorBidi"/>
                <w:noProof/>
                <w:sz w:val="22"/>
                <w:lang w:val="en-US"/>
              </w:rPr>
              <w:tab/>
            </w:r>
            <w:r w:rsidR="008A543E" w:rsidRPr="009C4D0A">
              <w:rPr>
                <w:rStyle w:val="ac"/>
                <w:rFonts w:eastAsiaTheme="majorEastAsia"/>
                <w:b/>
                <w:bCs/>
                <w:noProof/>
              </w:rPr>
              <w:t>Възложител</w:t>
            </w:r>
            <w:r w:rsidR="008A543E">
              <w:rPr>
                <w:noProof/>
                <w:webHidden/>
              </w:rPr>
              <w:tab/>
            </w:r>
            <w:r w:rsidR="008A543E">
              <w:rPr>
                <w:noProof/>
                <w:webHidden/>
              </w:rPr>
              <w:fldChar w:fldCharType="begin"/>
            </w:r>
            <w:r w:rsidR="008A543E">
              <w:rPr>
                <w:noProof/>
                <w:webHidden/>
              </w:rPr>
              <w:instrText xml:space="preserve"> PAGEREF _Toc412643599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0" w:history="1">
            <w:r w:rsidR="008A543E" w:rsidRPr="009C4D0A">
              <w:rPr>
                <w:rStyle w:val="ac"/>
                <w:rFonts w:eastAsiaTheme="majorEastAsia"/>
                <w:b/>
                <w:bCs/>
                <w:noProof/>
              </w:rPr>
              <w:t>2.</w:t>
            </w:r>
            <w:r w:rsidR="008A543E">
              <w:rPr>
                <w:rFonts w:asciiTheme="minorHAnsi" w:eastAsiaTheme="minorEastAsia" w:hAnsiTheme="minorHAnsi" w:cstheme="minorBidi"/>
                <w:noProof/>
                <w:sz w:val="22"/>
                <w:lang w:val="en-US"/>
              </w:rPr>
              <w:tab/>
            </w:r>
            <w:r w:rsidR="008A543E" w:rsidRPr="009C4D0A">
              <w:rPr>
                <w:rStyle w:val="ac"/>
                <w:rFonts w:eastAsiaTheme="majorEastAsia"/>
                <w:b/>
                <w:bCs/>
                <w:noProof/>
              </w:rPr>
              <w:t>Предмет и описание на поръчката</w:t>
            </w:r>
            <w:r w:rsidR="008A543E">
              <w:rPr>
                <w:noProof/>
                <w:webHidden/>
              </w:rPr>
              <w:tab/>
            </w:r>
            <w:r w:rsidR="008A543E">
              <w:rPr>
                <w:noProof/>
                <w:webHidden/>
              </w:rPr>
              <w:fldChar w:fldCharType="begin"/>
            </w:r>
            <w:r w:rsidR="008A543E">
              <w:rPr>
                <w:noProof/>
                <w:webHidden/>
              </w:rPr>
              <w:instrText xml:space="preserve"> PAGEREF _Toc412643600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1" w:history="1">
            <w:r w:rsidR="008A543E" w:rsidRPr="009C4D0A">
              <w:rPr>
                <w:rStyle w:val="ac"/>
                <w:b/>
                <w:noProof/>
              </w:rPr>
              <w:t>3.</w:t>
            </w:r>
            <w:r w:rsidR="008A543E">
              <w:rPr>
                <w:rFonts w:asciiTheme="minorHAnsi" w:eastAsiaTheme="minorEastAsia" w:hAnsiTheme="minorHAnsi" w:cstheme="minorBidi"/>
                <w:noProof/>
                <w:sz w:val="22"/>
                <w:lang w:val="en-US"/>
              </w:rPr>
              <w:tab/>
            </w:r>
            <w:r w:rsidR="008A543E" w:rsidRPr="009C4D0A">
              <w:rPr>
                <w:rStyle w:val="ac"/>
                <w:rFonts w:eastAsiaTheme="majorEastAsia"/>
                <w:b/>
                <w:bCs/>
                <w:noProof/>
              </w:rPr>
              <w:t>Прогнозна стойност на поръчката</w:t>
            </w:r>
            <w:r w:rsidR="008A543E">
              <w:rPr>
                <w:noProof/>
                <w:webHidden/>
              </w:rPr>
              <w:tab/>
            </w:r>
            <w:r w:rsidR="008A543E">
              <w:rPr>
                <w:noProof/>
                <w:webHidden/>
              </w:rPr>
              <w:fldChar w:fldCharType="begin"/>
            </w:r>
            <w:r w:rsidR="008A543E">
              <w:rPr>
                <w:noProof/>
                <w:webHidden/>
              </w:rPr>
              <w:instrText xml:space="preserve"> PAGEREF _Toc412643601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2" w:history="1">
            <w:r w:rsidR="008A543E" w:rsidRPr="009C4D0A">
              <w:rPr>
                <w:rStyle w:val="ac"/>
                <w:rFonts w:eastAsia="Times New Roman"/>
                <w:b/>
                <w:noProof/>
                <w:lang w:eastAsia="bg-BG"/>
              </w:rPr>
              <w:t>4.</w:t>
            </w:r>
            <w:r w:rsidR="008A543E">
              <w:rPr>
                <w:rFonts w:asciiTheme="minorHAnsi" w:eastAsiaTheme="minorEastAsia" w:hAnsiTheme="minorHAnsi" w:cstheme="minorBidi"/>
                <w:noProof/>
                <w:sz w:val="22"/>
                <w:lang w:val="en-US"/>
              </w:rPr>
              <w:tab/>
            </w:r>
            <w:r w:rsidR="008A543E" w:rsidRPr="009C4D0A">
              <w:rPr>
                <w:rStyle w:val="ac"/>
                <w:rFonts w:eastAsia="Times New Roman"/>
                <w:b/>
                <w:noProof/>
                <w:lang w:eastAsia="bg-BG"/>
              </w:rPr>
              <w:t>Правно основание и вид на поръчката</w:t>
            </w:r>
            <w:r w:rsidR="008A543E">
              <w:rPr>
                <w:noProof/>
                <w:webHidden/>
              </w:rPr>
              <w:tab/>
            </w:r>
            <w:r w:rsidR="008A543E">
              <w:rPr>
                <w:noProof/>
                <w:webHidden/>
              </w:rPr>
              <w:fldChar w:fldCharType="begin"/>
            </w:r>
            <w:r w:rsidR="008A543E">
              <w:rPr>
                <w:noProof/>
                <w:webHidden/>
              </w:rPr>
              <w:instrText xml:space="preserve"> PAGEREF _Toc412643602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3" w:history="1">
            <w:r w:rsidR="008A543E" w:rsidRPr="009C4D0A">
              <w:rPr>
                <w:rStyle w:val="ac"/>
                <w:rFonts w:eastAsia="Times New Roman"/>
                <w:b/>
                <w:bCs/>
                <w:noProof/>
                <w:lang w:eastAsia="bg-BG"/>
              </w:rPr>
              <w:t>5.</w:t>
            </w:r>
            <w:r w:rsidR="008A543E">
              <w:rPr>
                <w:rFonts w:asciiTheme="minorHAnsi" w:eastAsiaTheme="minorEastAsia" w:hAnsiTheme="minorHAnsi" w:cstheme="minorBidi"/>
                <w:noProof/>
                <w:sz w:val="22"/>
                <w:lang w:val="en-US"/>
              </w:rPr>
              <w:tab/>
            </w:r>
            <w:r w:rsidR="008A543E" w:rsidRPr="009C4D0A">
              <w:rPr>
                <w:rStyle w:val="ac"/>
                <w:rFonts w:eastAsia="Times New Roman"/>
                <w:b/>
                <w:bCs/>
                <w:noProof/>
                <w:lang w:eastAsia="bg-BG"/>
              </w:rPr>
              <w:t>Възможност за представяне на варианти в офертите</w:t>
            </w:r>
            <w:r w:rsidR="008A543E">
              <w:rPr>
                <w:noProof/>
                <w:webHidden/>
              </w:rPr>
              <w:tab/>
            </w:r>
            <w:r w:rsidR="008A543E">
              <w:rPr>
                <w:noProof/>
                <w:webHidden/>
              </w:rPr>
              <w:fldChar w:fldCharType="begin"/>
            </w:r>
            <w:r w:rsidR="008A543E">
              <w:rPr>
                <w:noProof/>
                <w:webHidden/>
              </w:rPr>
              <w:instrText xml:space="preserve"> PAGEREF _Toc412643603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4" w:history="1">
            <w:r w:rsidR="008A543E" w:rsidRPr="009C4D0A">
              <w:rPr>
                <w:rStyle w:val="ac"/>
                <w:rFonts w:eastAsia="Times New Roman"/>
                <w:b/>
                <w:bCs/>
                <w:noProof/>
                <w:lang w:eastAsia="bg-BG"/>
              </w:rPr>
              <w:t>6.</w:t>
            </w:r>
            <w:r w:rsidR="008A543E">
              <w:rPr>
                <w:rFonts w:asciiTheme="minorHAnsi" w:eastAsiaTheme="minorEastAsia" w:hAnsiTheme="minorHAnsi" w:cstheme="minorBidi"/>
                <w:noProof/>
                <w:sz w:val="22"/>
                <w:lang w:val="en-US"/>
              </w:rPr>
              <w:tab/>
            </w:r>
            <w:r w:rsidR="008A543E" w:rsidRPr="009C4D0A">
              <w:rPr>
                <w:rStyle w:val="ac"/>
                <w:rFonts w:eastAsia="Times New Roman"/>
                <w:b/>
                <w:bCs/>
                <w:noProof/>
                <w:lang w:eastAsia="bg-BG"/>
              </w:rPr>
              <w:t>Място за изпълнение на поръчката</w:t>
            </w:r>
            <w:r w:rsidR="008A543E">
              <w:rPr>
                <w:noProof/>
                <w:webHidden/>
              </w:rPr>
              <w:tab/>
            </w:r>
            <w:r w:rsidR="008A543E">
              <w:rPr>
                <w:noProof/>
                <w:webHidden/>
              </w:rPr>
              <w:fldChar w:fldCharType="begin"/>
            </w:r>
            <w:r w:rsidR="008A543E">
              <w:rPr>
                <w:noProof/>
                <w:webHidden/>
              </w:rPr>
              <w:instrText xml:space="preserve"> PAGEREF _Toc412643604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5" w:history="1">
            <w:r w:rsidR="008A543E" w:rsidRPr="009C4D0A">
              <w:rPr>
                <w:rStyle w:val="ac"/>
                <w:rFonts w:eastAsia="Times New Roman"/>
                <w:b/>
                <w:bCs/>
                <w:noProof/>
                <w:lang w:eastAsia="bg-BG"/>
              </w:rPr>
              <w:t>7.</w:t>
            </w:r>
            <w:r w:rsidR="008A543E">
              <w:rPr>
                <w:rFonts w:asciiTheme="minorHAnsi" w:eastAsiaTheme="minorEastAsia" w:hAnsiTheme="minorHAnsi" w:cstheme="minorBidi"/>
                <w:noProof/>
                <w:sz w:val="22"/>
                <w:lang w:val="en-US"/>
              </w:rPr>
              <w:tab/>
            </w:r>
            <w:r w:rsidR="008A543E" w:rsidRPr="009C4D0A">
              <w:rPr>
                <w:rStyle w:val="ac"/>
                <w:rFonts w:eastAsia="Times New Roman"/>
                <w:b/>
                <w:bCs/>
                <w:noProof/>
                <w:lang w:eastAsia="bg-BG"/>
              </w:rPr>
              <w:t>Критерий за оценка на постъпилите оферти - „икономически най-изгодна оферта“.</w:t>
            </w:r>
            <w:r w:rsidR="008A543E">
              <w:rPr>
                <w:noProof/>
                <w:webHidden/>
              </w:rPr>
              <w:tab/>
            </w:r>
            <w:r w:rsidR="008A543E">
              <w:rPr>
                <w:noProof/>
                <w:webHidden/>
              </w:rPr>
              <w:fldChar w:fldCharType="begin"/>
            </w:r>
            <w:r w:rsidR="008A543E">
              <w:rPr>
                <w:noProof/>
                <w:webHidden/>
              </w:rPr>
              <w:instrText xml:space="preserve"> PAGEREF _Toc412643605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21"/>
            <w:tabs>
              <w:tab w:val="left" w:pos="1540"/>
              <w:tab w:val="right" w:leader="dot" w:pos="9062"/>
            </w:tabs>
            <w:rPr>
              <w:rFonts w:asciiTheme="minorHAnsi" w:eastAsiaTheme="minorEastAsia" w:hAnsiTheme="minorHAnsi" w:cstheme="minorBidi"/>
              <w:noProof/>
              <w:sz w:val="22"/>
              <w:lang w:val="en-US"/>
            </w:rPr>
          </w:pPr>
          <w:hyperlink w:anchor="_Toc412643606" w:history="1">
            <w:r w:rsidR="008A543E" w:rsidRPr="009C4D0A">
              <w:rPr>
                <w:rStyle w:val="ac"/>
                <w:rFonts w:eastAsia="Times New Roman"/>
                <w:b/>
                <w:noProof/>
                <w:lang w:eastAsia="bg-BG"/>
              </w:rPr>
              <w:t>8.</w:t>
            </w:r>
            <w:r w:rsidR="008A543E">
              <w:rPr>
                <w:rFonts w:asciiTheme="minorHAnsi" w:eastAsiaTheme="minorEastAsia" w:hAnsiTheme="minorHAnsi" w:cstheme="minorBidi"/>
                <w:noProof/>
                <w:sz w:val="22"/>
                <w:lang w:val="en-US"/>
              </w:rPr>
              <w:tab/>
            </w:r>
            <w:r w:rsidR="008A543E" w:rsidRPr="009C4D0A">
              <w:rPr>
                <w:rStyle w:val="ac"/>
                <w:rFonts w:eastAsia="Times New Roman"/>
                <w:b/>
                <w:noProof/>
                <w:lang w:eastAsia="bg-BG"/>
              </w:rPr>
              <w:t>Разходи за участие в поръчката</w:t>
            </w:r>
            <w:r w:rsidR="008A543E">
              <w:rPr>
                <w:noProof/>
                <w:webHidden/>
              </w:rPr>
              <w:tab/>
            </w:r>
            <w:r w:rsidR="008A543E">
              <w:rPr>
                <w:noProof/>
                <w:webHidden/>
              </w:rPr>
              <w:fldChar w:fldCharType="begin"/>
            </w:r>
            <w:r w:rsidR="008A543E">
              <w:rPr>
                <w:noProof/>
                <w:webHidden/>
              </w:rPr>
              <w:instrText xml:space="preserve"> PAGEREF _Toc412643606 \h </w:instrText>
            </w:r>
            <w:r w:rsidR="008A543E">
              <w:rPr>
                <w:noProof/>
                <w:webHidden/>
              </w:rPr>
            </w:r>
            <w:r w:rsidR="008A543E">
              <w:rPr>
                <w:noProof/>
                <w:webHidden/>
              </w:rPr>
              <w:fldChar w:fldCharType="separate"/>
            </w:r>
            <w:r w:rsidR="00A73DE1">
              <w:rPr>
                <w:noProof/>
                <w:webHidden/>
              </w:rPr>
              <w:t>3</w:t>
            </w:r>
            <w:r w:rsidR="008A543E">
              <w:rPr>
                <w:noProof/>
                <w:webHidden/>
              </w:rPr>
              <w:fldChar w:fldCharType="end"/>
            </w:r>
          </w:hyperlink>
        </w:p>
        <w:p w:rsidR="008A543E" w:rsidRDefault="00475DA3">
          <w:pPr>
            <w:pStyle w:val="11"/>
            <w:tabs>
              <w:tab w:val="left" w:pos="1320"/>
              <w:tab w:val="right" w:leader="dot" w:pos="9062"/>
            </w:tabs>
            <w:rPr>
              <w:rFonts w:asciiTheme="minorHAnsi" w:eastAsiaTheme="minorEastAsia" w:hAnsiTheme="minorHAnsi" w:cstheme="minorBidi"/>
              <w:noProof/>
              <w:sz w:val="22"/>
              <w:lang w:val="en-US"/>
            </w:rPr>
          </w:pPr>
          <w:hyperlink w:anchor="_Toc412643607" w:history="1">
            <w:r w:rsidR="008A543E" w:rsidRPr="009C4D0A">
              <w:rPr>
                <w:rStyle w:val="ac"/>
                <w:rFonts w:eastAsia="Times New Roman"/>
                <w:b/>
                <w:noProof/>
                <w:lang w:eastAsia="bg-BG"/>
              </w:rPr>
              <w:t>II.</w:t>
            </w:r>
            <w:r w:rsidR="008A543E">
              <w:rPr>
                <w:rFonts w:asciiTheme="minorHAnsi" w:eastAsiaTheme="minorEastAsia" w:hAnsiTheme="minorHAnsi" w:cstheme="minorBidi"/>
                <w:noProof/>
                <w:sz w:val="22"/>
                <w:lang w:val="en-US"/>
              </w:rPr>
              <w:tab/>
            </w:r>
            <w:r w:rsidR="008A543E" w:rsidRPr="009C4D0A">
              <w:rPr>
                <w:rStyle w:val="ac"/>
                <w:rFonts w:eastAsiaTheme="minorHAnsi"/>
                <w:b/>
                <w:noProof/>
              </w:rPr>
              <w:t>ТЕХНИЧЕСКА</w:t>
            </w:r>
            <w:r w:rsidR="008A543E" w:rsidRPr="009C4D0A">
              <w:rPr>
                <w:rStyle w:val="ac"/>
                <w:rFonts w:eastAsia="Times New Roman"/>
                <w:b/>
                <w:noProof/>
                <w:lang w:eastAsia="bg-BG"/>
              </w:rPr>
              <w:t xml:space="preserve"> СПЕЦИФИКАЦИЯ (ПЪЛНО ОПИСАНИЕ ПРЕДМЕТА НА ПОРЪЧКАТА)</w:t>
            </w:r>
            <w:r w:rsidR="008A543E">
              <w:rPr>
                <w:noProof/>
                <w:webHidden/>
              </w:rPr>
              <w:tab/>
            </w:r>
            <w:r w:rsidR="008A543E">
              <w:rPr>
                <w:noProof/>
                <w:webHidden/>
              </w:rPr>
              <w:fldChar w:fldCharType="begin"/>
            </w:r>
            <w:r w:rsidR="008A543E">
              <w:rPr>
                <w:noProof/>
                <w:webHidden/>
              </w:rPr>
              <w:instrText xml:space="preserve"> PAGEREF _Toc412643607 \h </w:instrText>
            </w:r>
            <w:r w:rsidR="008A543E">
              <w:rPr>
                <w:noProof/>
                <w:webHidden/>
              </w:rPr>
            </w:r>
            <w:r w:rsidR="008A543E">
              <w:rPr>
                <w:noProof/>
                <w:webHidden/>
              </w:rPr>
              <w:fldChar w:fldCharType="separate"/>
            </w:r>
            <w:r w:rsidR="00A73DE1">
              <w:rPr>
                <w:noProof/>
                <w:webHidden/>
              </w:rPr>
              <w:t>4</w:t>
            </w:r>
            <w:r w:rsidR="008A543E">
              <w:rPr>
                <w:noProof/>
                <w:webHidden/>
              </w:rPr>
              <w:fldChar w:fldCharType="end"/>
            </w:r>
          </w:hyperlink>
        </w:p>
        <w:p w:rsidR="008A543E" w:rsidRDefault="00475DA3">
          <w:pPr>
            <w:pStyle w:val="11"/>
            <w:tabs>
              <w:tab w:val="left" w:pos="1320"/>
              <w:tab w:val="right" w:leader="dot" w:pos="9062"/>
            </w:tabs>
            <w:rPr>
              <w:rFonts w:asciiTheme="minorHAnsi" w:eastAsiaTheme="minorEastAsia" w:hAnsiTheme="minorHAnsi" w:cstheme="minorBidi"/>
              <w:noProof/>
              <w:sz w:val="22"/>
              <w:lang w:val="en-US"/>
            </w:rPr>
          </w:pPr>
          <w:hyperlink w:anchor="_Toc412643608" w:history="1">
            <w:r w:rsidR="008A543E" w:rsidRPr="009C4D0A">
              <w:rPr>
                <w:rStyle w:val="ac"/>
                <w:rFonts w:eastAsia="Times New Roman"/>
                <w:b/>
                <w:noProof/>
                <w:lang w:eastAsia="bg-BG"/>
              </w:rPr>
              <w:t>III.</w:t>
            </w:r>
            <w:r w:rsidR="008A543E">
              <w:rPr>
                <w:rFonts w:asciiTheme="minorHAnsi" w:eastAsiaTheme="minorEastAsia" w:hAnsiTheme="minorHAnsi" w:cstheme="minorBidi"/>
                <w:noProof/>
                <w:sz w:val="22"/>
                <w:lang w:val="en-US"/>
              </w:rPr>
              <w:tab/>
            </w:r>
            <w:r w:rsidR="008A543E" w:rsidRPr="009C4D0A">
              <w:rPr>
                <w:rStyle w:val="ac"/>
                <w:rFonts w:eastAsia="Times New Roman"/>
                <w:b/>
                <w:noProof/>
                <w:lang w:eastAsia="bg-BG"/>
              </w:rPr>
              <w:t>ИЗИСКВАНИЯ КЪМ УЧАСТНИЦИТЕ</w:t>
            </w:r>
            <w:r w:rsidR="008A543E">
              <w:rPr>
                <w:noProof/>
                <w:webHidden/>
              </w:rPr>
              <w:tab/>
            </w:r>
            <w:r w:rsidR="008A543E">
              <w:rPr>
                <w:noProof/>
                <w:webHidden/>
              </w:rPr>
              <w:fldChar w:fldCharType="begin"/>
            </w:r>
            <w:r w:rsidR="008A543E">
              <w:rPr>
                <w:noProof/>
                <w:webHidden/>
              </w:rPr>
              <w:instrText xml:space="preserve"> PAGEREF _Toc412643608 \h </w:instrText>
            </w:r>
            <w:r w:rsidR="008A543E">
              <w:rPr>
                <w:noProof/>
                <w:webHidden/>
              </w:rPr>
            </w:r>
            <w:r w:rsidR="008A543E">
              <w:rPr>
                <w:noProof/>
                <w:webHidden/>
              </w:rPr>
              <w:fldChar w:fldCharType="separate"/>
            </w:r>
            <w:r w:rsidR="00A73DE1">
              <w:rPr>
                <w:noProof/>
                <w:webHidden/>
              </w:rPr>
              <w:t>7</w:t>
            </w:r>
            <w:r w:rsidR="008A543E">
              <w:rPr>
                <w:noProof/>
                <w:webHidden/>
              </w:rPr>
              <w:fldChar w:fldCharType="end"/>
            </w:r>
          </w:hyperlink>
        </w:p>
        <w:p w:rsidR="008A543E" w:rsidRDefault="00475DA3">
          <w:pPr>
            <w:pStyle w:val="11"/>
            <w:tabs>
              <w:tab w:val="left" w:pos="1320"/>
              <w:tab w:val="right" w:leader="dot" w:pos="9062"/>
            </w:tabs>
            <w:rPr>
              <w:rFonts w:asciiTheme="minorHAnsi" w:eastAsiaTheme="minorEastAsia" w:hAnsiTheme="minorHAnsi" w:cstheme="minorBidi"/>
              <w:noProof/>
              <w:sz w:val="22"/>
              <w:lang w:val="en-US"/>
            </w:rPr>
          </w:pPr>
          <w:hyperlink w:anchor="_Toc412643609" w:history="1">
            <w:r w:rsidR="008A543E" w:rsidRPr="009C4D0A">
              <w:rPr>
                <w:rStyle w:val="ac"/>
                <w:rFonts w:eastAsia="Times New Roman"/>
                <w:b/>
                <w:noProof/>
                <w:lang w:eastAsia="bg-BG"/>
              </w:rPr>
              <w:t>IV.</w:t>
            </w:r>
            <w:r w:rsidR="008A543E">
              <w:rPr>
                <w:rFonts w:asciiTheme="minorHAnsi" w:eastAsiaTheme="minorEastAsia" w:hAnsiTheme="minorHAnsi" w:cstheme="minorBidi"/>
                <w:noProof/>
                <w:sz w:val="22"/>
                <w:lang w:val="en-US"/>
              </w:rPr>
              <w:tab/>
            </w:r>
            <w:r w:rsidR="008A543E" w:rsidRPr="009C4D0A">
              <w:rPr>
                <w:rStyle w:val="ac"/>
                <w:rFonts w:eastAsia="Times New Roman"/>
                <w:b/>
                <w:noProof/>
                <w:lang w:eastAsia="bg-BG"/>
              </w:rPr>
              <w:t>ПОДГОТОВКА И ПОДАВАНЕ НА ОФЕРТАТА</w:t>
            </w:r>
            <w:r w:rsidR="008A543E">
              <w:rPr>
                <w:noProof/>
                <w:webHidden/>
              </w:rPr>
              <w:tab/>
            </w:r>
            <w:r w:rsidR="008A543E">
              <w:rPr>
                <w:noProof/>
                <w:webHidden/>
              </w:rPr>
              <w:fldChar w:fldCharType="begin"/>
            </w:r>
            <w:r w:rsidR="008A543E">
              <w:rPr>
                <w:noProof/>
                <w:webHidden/>
              </w:rPr>
              <w:instrText xml:space="preserve"> PAGEREF _Toc412643609 \h </w:instrText>
            </w:r>
            <w:r w:rsidR="008A543E">
              <w:rPr>
                <w:noProof/>
                <w:webHidden/>
              </w:rPr>
            </w:r>
            <w:r w:rsidR="008A543E">
              <w:rPr>
                <w:noProof/>
                <w:webHidden/>
              </w:rPr>
              <w:fldChar w:fldCharType="separate"/>
            </w:r>
            <w:r w:rsidR="00A73DE1">
              <w:rPr>
                <w:noProof/>
                <w:webHidden/>
              </w:rPr>
              <w:t>11</w:t>
            </w:r>
            <w:r w:rsidR="008A543E">
              <w:rPr>
                <w:noProof/>
                <w:webHidden/>
              </w:rPr>
              <w:fldChar w:fldCharType="end"/>
            </w:r>
          </w:hyperlink>
        </w:p>
        <w:p w:rsidR="008A543E" w:rsidRDefault="00475DA3">
          <w:pPr>
            <w:pStyle w:val="21"/>
            <w:tabs>
              <w:tab w:val="right" w:leader="dot" w:pos="9062"/>
            </w:tabs>
            <w:rPr>
              <w:rFonts w:asciiTheme="minorHAnsi" w:eastAsiaTheme="minorEastAsia" w:hAnsiTheme="minorHAnsi" w:cstheme="minorBidi"/>
              <w:noProof/>
              <w:sz w:val="22"/>
              <w:lang w:val="en-US"/>
            </w:rPr>
          </w:pPr>
          <w:hyperlink w:anchor="_Toc412643610" w:history="1">
            <w:r w:rsidR="008A543E" w:rsidRPr="009C4D0A">
              <w:rPr>
                <w:rStyle w:val="ac"/>
                <w:rFonts w:eastAsia="Times New Roman"/>
                <w:b/>
                <w:noProof/>
                <w:lang w:eastAsia="bg-BG"/>
              </w:rPr>
              <w:t>1. Общи положения</w:t>
            </w:r>
            <w:r w:rsidR="008A543E">
              <w:rPr>
                <w:noProof/>
                <w:webHidden/>
              </w:rPr>
              <w:tab/>
            </w:r>
            <w:r w:rsidR="008A543E">
              <w:rPr>
                <w:noProof/>
                <w:webHidden/>
              </w:rPr>
              <w:fldChar w:fldCharType="begin"/>
            </w:r>
            <w:r w:rsidR="008A543E">
              <w:rPr>
                <w:noProof/>
                <w:webHidden/>
              </w:rPr>
              <w:instrText xml:space="preserve"> PAGEREF _Toc412643610 \h </w:instrText>
            </w:r>
            <w:r w:rsidR="008A543E">
              <w:rPr>
                <w:noProof/>
                <w:webHidden/>
              </w:rPr>
            </w:r>
            <w:r w:rsidR="008A543E">
              <w:rPr>
                <w:noProof/>
                <w:webHidden/>
              </w:rPr>
              <w:fldChar w:fldCharType="separate"/>
            </w:r>
            <w:r w:rsidR="00A73DE1">
              <w:rPr>
                <w:noProof/>
                <w:webHidden/>
              </w:rPr>
              <w:t>11</w:t>
            </w:r>
            <w:r w:rsidR="008A543E">
              <w:rPr>
                <w:noProof/>
                <w:webHidden/>
              </w:rPr>
              <w:fldChar w:fldCharType="end"/>
            </w:r>
          </w:hyperlink>
        </w:p>
        <w:p w:rsidR="008A543E" w:rsidRDefault="00475DA3">
          <w:pPr>
            <w:pStyle w:val="21"/>
            <w:tabs>
              <w:tab w:val="right" w:leader="dot" w:pos="9062"/>
            </w:tabs>
            <w:rPr>
              <w:rFonts w:asciiTheme="minorHAnsi" w:eastAsiaTheme="minorEastAsia" w:hAnsiTheme="minorHAnsi" w:cstheme="minorBidi"/>
              <w:noProof/>
              <w:sz w:val="22"/>
              <w:lang w:val="en-US"/>
            </w:rPr>
          </w:pPr>
          <w:hyperlink w:anchor="_Toc412643611" w:history="1">
            <w:r w:rsidR="008A543E" w:rsidRPr="009C4D0A">
              <w:rPr>
                <w:rStyle w:val="ac"/>
                <w:rFonts w:eastAsia="Times New Roman"/>
                <w:b/>
                <w:noProof/>
                <w:lang w:val="en-US" w:eastAsia="bg-BG"/>
              </w:rPr>
              <w:t>2.</w:t>
            </w:r>
            <w:r w:rsidR="008A543E" w:rsidRPr="009C4D0A">
              <w:rPr>
                <w:rStyle w:val="ac"/>
                <w:rFonts w:eastAsia="Times New Roman"/>
                <w:b/>
                <w:noProof/>
                <w:lang w:eastAsia="bg-BG"/>
              </w:rPr>
              <w:t xml:space="preserve"> Съдържание на офертите</w:t>
            </w:r>
            <w:r w:rsidR="008A543E">
              <w:rPr>
                <w:noProof/>
                <w:webHidden/>
              </w:rPr>
              <w:tab/>
            </w:r>
            <w:r w:rsidR="008A543E">
              <w:rPr>
                <w:noProof/>
                <w:webHidden/>
              </w:rPr>
              <w:fldChar w:fldCharType="begin"/>
            </w:r>
            <w:r w:rsidR="008A543E">
              <w:rPr>
                <w:noProof/>
                <w:webHidden/>
              </w:rPr>
              <w:instrText xml:space="preserve"> PAGEREF _Toc412643611 \h </w:instrText>
            </w:r>
            <w:r w:rsidR="008A543E">
              <w:rPr>
                <w:noProof/>
                <w:webHidden/>
              </w:rPr>
            </w:r>
            <w:r w:rsidR="008A543E">
              <w:rPr>
                <w:noProof/>
                <w:webHidden/>
              </w:rPr>
              <w:fldChar w:fldCharType="separate"/>
            </w:r>
            <w:r w:rsidR="00A73DE1">
              <w:rPr>
                <w:noProof/>
                <w:webHidden/>
              </w:rPr>
              <w:t>11</w:t>
            </w:r>
            <w:r w:rsidR="008A543E">
              <w:rPr>
                <w:noProof/>
                <w:webHidden/>
              </w:rPr>
              <w:fldChar w:fldCharType="end"/>
            </w:r>
          </w:hyperlink>
        </w:p>
        <w:p w:rsidR="008A543E" w:rsidRDefault="00475DA3">
          <w:pPr>
            <w:pStyle w:val="21"/>
            <w:tabs>
              <w:tab w:val="right" w:leader="dot" w:pos="9062"/>
            </w:tabs>
            <w:rPr>
              <w:rFonts w:asciiTheme="minorHAnsi" w:eastAsiaTheme="minorEastAsia" w:hAnsiTheme="minorHAnsi" w:cstheme="minorBidi"/>
              <w:noProof/>
              <w:sz w:val="22"/>
              <w:lang w:val="en-US"/>
            </w:rPr>
          </w:pPr>
          <w:hyperlink w:anchor="_Toc412643612" w:history="1">
            <w:r w:rsidR="008A543E" w:rsidRPr="009C4D0A">
              <w:rPr>
                <w:rStyle w:val="ac"/>
                <w:rFonts w:eastAsia="Times New Roman"/>
                <w:b/>
                <w:noProof/>
                <w:lang w:eastAsia="bg-BG"/>
              </w:rPr>
              <w:t>3. Подаване на оферти за участие в поръчка чрез публична покана по реда на глава осма „</w:t>
            </w:r>
            <w:r w:rsidR="008A543E" w:rsidRPr="009C4D0A">
              <w:rPr>
                <w:rStyle w:val="ac"/>
                <w:rFonts w:eastAsia="Times New Roman"/>
                <w:b/>
                <w:noProof/>
                <w:lang w:val="en-US" w:eastAsia="bg-BG"/>
              </w:rPr>
              <w:t>a</w:t>
            </w:r>
            <w:r w:rsidR="008A543E" w:rsidRPr="009C4D0A">
              <w:rPr>
                <w:rStyle w:val="ac"/>
                <w:rFonts w:eastAsia="Times New Roman"/>
                <w:b/>
                <w:noProof/>
                <w:lang w:eastAsia="bg-BG"/>
              </w:rPr>
              <w:t>”от ЗОП</w:t>
            </w:r>
            <w:r w:rsidR="008A543E">
              <w:rPr>
                <w:noProof/>
                <w:webHidden/>
              </w:rPr>
              <w:tab/>
            </w:r>
            <w:r w:rsidR="008A543E">
              <w:rPr>
                <w:noProof/>
                <w:webHidden/>
              </w:rPr>
              <w:fldChar w:fldCharType="begin"/>
            </w:r>
            <w:r w:rsidR="008A543E">
              <w:rPr>
                <w:noProof/>
                <w:webHidden/>
              </w:rPr>
              <w:instrText xml:space="preserve"> PAGEREF _Toc412643612 \h </w:instrText>
            </w:r>
            <w:r w:rsidR="008A543E">
              <w:rPr>
                <w:noProof/>
                <w:webHidden/>
              </w:rPr>
            </w:r>
            <w:r w:rsidR="008A543E">
              <w:rPr>
                <w:noProof/>
                <w:webHidden/>
              </w:rPr>
              <w:fldChar w:fldCharType="separate"/>
            </w:r>
            <w:r w:rsidR="00A73DE1">
              <w:rPr>
                <w:noProof/>
                <w:webHidden/>
              </w:rPr>
              <w:t>12</w:t>
            </w:r>
            <w:r w:rsidR="008A543E">
              <w:rPr>
                <w:noProof/>
                <w:webHidden/>
              </w:rPr>
              <w:fldChar w:fldCharType="end"/>
            </w:r>
          </w:hyperlink>
        </w:p>
        <w:p w:rsidR="008A543E" w:rsidRDefault="00475DA3">
          <w:pPr>
            <w:pStyle w:val="11"/>
            <w:tabs>
              <w:tab w:val="left" w:pos="1320"/>
              <w:tab w:val="right" w:leader="dot" w:pos="9062"/>
            </w:tabs>
            <w:rPr>
              <w:rFonts w:asciiTheme="minorHAnsi" w:eastAsiaTheme="minorEastAsia" w:hAnsiTheme="minorHAnsi" w:cstheme="minorBidi"/>
              <w:noProof/>
              <w:sz w:val="22"/>
              <w:lang w:val="en-US"/>
            </w:rPr>
          </w:pPr>
          <w:hyperlink w:anchor="_Toc412643613" w:history="1">
            <w:r w:rsidR="008A543E" w:rsidRPr="009C4D0A">
              <w:rPr>
                <w:rStyle w:val="ac"/>
                <w:rFonts w:eastAsia="Times New Roman"/>
                <w:b/>
                <w:noProof/>
                <w:lang w:eastAsia="bg-BG"/>
              </w:rPr>
              <w:t>V.</w:t>
            </w:r>
            <w:r w:rsidR="008A543E">
              <w:rPr>
                <w:rFonts w:asciiTheme="minorHAnsi" w:eastAsiaTheme="minorEastAsia" w:hAnsiTheme="minorHAnsi" w:cstheme="minorBidi"/>
                <w:noProof/>
                <w:sz w:val="22"/>
                <w:lang w:val="en-US"/>
              </w:rPr>
              <w:tab/>
            </w:r>
            <w:r w:rsidR="008A543E" w:rsidRPr="009C4D0A">
              <w:rPr>
                <w:rStyle w:val="ac"/>
                <w:rFonts w:eastAsia="Times New Roman"/>
                <w:b/>
                <w:noProof/>
                <w:lang w:eastAsia="bg-BG"/>
              </w:rPr>
              <w:t>МЕТОДИКА ЗА ОЦЕНКА НА ПОСТЪПИЛИТЕ ОФЕРТИ</w:t>
            </w:r>
            <w:r w:rsidR="008A543E">
              <w:rPr>
                <w:noProof/>
                <w:webHidden/>
              </w:rPr>
              <w:tab/>
            </w:r>
            <w:r w:rsidR="008A543E">
              <w:rPr>
                <w:noProof/>
                <w:webHidden/>
              </w:rPr>
              <w:fldChar w:fldCharType="begin"/>
            </w:r>
            <w:r w:rsidR="008A543E">
              <w:rPr>
                <w:noProof/>
                <w:webHidden/>
              </w:rPr>
              <w:instrText xml:space="preserve"> PAGEREF _Toc412643613 \h </w:instrText>
            </w:r>
            <w:r w:rsidR="008A543E">
              <w:rPr>
                <w:noProof/>
                <w:webHidden/>
              </w:rPr>
            </w:r>
            <w:r w:rsidR="008A543E">
              <w:rPr>
                <w:noProof/>
                <w:webHidden/>
              </w:rPr>
              <w:fldChar w:fldCharType="separate"/>
            </w:r>
            <w:r w:rsidR="00A73DE1">
              <w:rPr>
                <w:noProof/>
                <w:webHidden/>
              </w:rPr>
              <w:t>12</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4" w:history="1">
            <w:r w:rsidR="008A543E" w:rsidRPr="009C4D0A">
              <w:rPr>
                <w:rStyle w:val="ac"/>
                <w:i/>
                <w:noProof/>
              </w:rPr>
              <w:t>Образец №1</w:t>
            </w:r>
            <w:r w:rsidR="008A543E">
              <w:rPr>
                <w:noProof/>
                <w:webHidden/>
              </w:rPr>
              <w:tab/>
            </w:r>
            <w:r w:rsidR="008A543E">
              <w:rPr>
                <w:noProof/>
                <w:webHidden/>
              </w:rPr>
              <w:fldChar w:fldCharType="begin"/>
            </w:r>
            <w:r w:rsidR="008A543E">
              <w:rPr>
                <w:noProof/>
                <w:webHidden/>
              </w:rPr>
              <w:instrText xml:space="preserve"> PAGEREF _Toc412643614 \h </w:instrText>
            </w:r>
            <w:r w:rsidR="008A543E">
              <w:rPr>
                <w:noProof/>
                <w:webHidden/>
              </w:rPr>
            </w:r>
            <w:r w:rsidR="008A543E">
              <w:rPr>
                <w:noProof/>
                <w:webHidden/>
              </w:rPr>
              <w:fldChar w:fldCharType="separate"/>
            </w:r>
            <w:r w:rsidR="00A73DE1">
              <w:rPr>
                <w:noProof/>
                <w:webHidden/>
              </w:rPr>
              <w:t>19</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5" w:history="1">
            <w:r w:rsidR="008A543E" w:rsidRPr="009C4D0A">
              <w:rPr>
                <w:rStyle w:val="ac"/>
                <w:i/>
                <w:noProof/>
              </w:rPr>
              <w:t>Образец №2</w:t>
            </w:r>
            <w:r w:rsidR="008A543E">
              <w:rPr>
                <w:noProof/>
                <w:webHidden/>
              </w:rPr>
              <w:tab/>
            </w:r>
            <w:r w:rsidR="008A543E">
              <w:rPr>
                <w:noProof/>
                <w:webHidden/>
              </w:rPr>
              <w:fldChar w:fldCharType="begin"/>
            </w:r>
            <w:r w:rsidR="008A543E">
              <w:rPr>
                <w:noProof/>
                <w:webHidden/>
              </w:rPr>
              <w:instrText xml:space="preserve"> PAGEREF _Toc412643615 \h </w:instrText>
            </w:r>
            <w:r w:rsidR="008A543E">
              <w:rPr>
                <w:noProof/>
                <w:webHidden/>
              </w:rPr>
            </w:r>
            <w:r w:rsidR="008A543E">
              <w:rPr>
                <w:noProof/>
                <w:webHidden/>
              </w:rPr>
              <w:fldChar w:fldCharType="separate"/>
            </w:r>
            <w:r w:rsidR="00A73DE1">
              <w:rPr>
                <w:noProof/>
                <w:webHidden/>
              </w:rPr>
              <w:t>21</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6" w:history="1">
            <w:r w:rsidR="008A543E" w:rsidRPr="009C4D0A">
              <w:rPr>
                <w:rStyle w:val="ac"/>
                <w:b/>
                <w:bCs/>
                <w:i/>
                <w:noProof/>
              </w:rPr>
              <w:t>Образец №3</w:t>
            </w:r>
            <w:r w:rsidR="008A543E">
              <w:rPr>
                <w:noProof/>
                <w:webHidden/>
              </w:rPr>
              <w:tab/>
            </w:r>
            <w:r w:rsidR="008A543E">
              <w:rPr>
                <w:noProof/>
                <w:webHidden/>
              </w:rPr>
              <w:fldChar w:fldCharType="begin"/>
            </w:r>
            <w:r w:rsidR="008A543E">
              <w:rPr>
                <w:noProof/>
                <w:webHidden/>
              </w:rPr>
              <w:instrText xml:space="preserve"> PAGEREF _Toc412643616 \h </w:instrText>
            </w:r>
            <w:r w:rsidR="008A543E">
              <w:rPr>
                <w:noProof/>
                <w:webHidden/>
              </w:rPr>
            </w:r>
            <w:r w:rsidR="008A543E">
              <w:rPr>
                <w:noProof/>
                <w:webHidden/>
              </w:rPr>
              <w:fldChar w:fldCharType="separate"/>
            </w:r>
            <w:r w:rsidR="00A73DE1">
              <w:rPr>
                <w:noProof/>
                <w:webHidden/>
              </w:rPr>
              <w:t>22</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7" w:history="1">
            <w:r w:rsidR="008A543E" w:rsidRPr="009C4D0A">
              <w:rPr>
                <w:rStyle w:val="ac"/>
                <w:rFonts w:eastAsia="Times New Roman"/>
                <w:i/>
                <w:noProof/>
                <w:lang w:eastAsia="bg-BG"/>
              </w:rPr>
              <w:t>Образец №4</w:t>
            </w:r>
            <w:r w:rsidR="008A543E">
              <w:rPr>
                <w:noProof/>
                <w:webHidden/>
              </w:rPr>
              <w:tab/>
            </w:r>
            <w:r w:rsidR="008A543E">
              <w:rPr>
                <w:noProof/>
                <w:webHidden/>
              </w:rPr>
              <w:fldChar w:fldCharType="begin"/>
            </w:r>
            <w:r w:rsidR="008A543E">
              <w:rPr>
                <w:noProof/>
                <w:webHidden/>
              </w:rPr>
              <w:instrText xml:space="preserve"> PAGEREF _Toc412643617 \h </w:instrText>
            </w:r>
            <w:r w:rsidR="008A543E">
              <w:rPr>
                <w:noProof/>
                <w:webHidden/>
              </w:rPr>
            </w:r>
            <w:r w:rsidR="008A543E">
              <w:rPr>
                <w:noProof/>
                <w:webHidden/>
              </w:rPr>
              <w:fldChar w:fldCharType="separate"/>
            </w:r>
            <w:r w:rsidR="00A73DE1">
              <w:rPr>
                <w:noProof/>
                <w:webHidden/>
              </w:rPr>
              <w:t>24</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8" w:history="1">
            <w:r w:rsidR="008A543E" w:rsidRPr="009C4D0A">
              <w:rPr>
                <w:rStyle w:val="ac"/>
                <w:b/>
                <w:bCs/>
                <w:i/>
                <w:noProof/>
              </w:rPr>
              <w:t>Образец №5</w:t>
            </w:r>
            <w:r w:rsidR="008A543E">
              <w:rPr>
                <w:noProof/>
                <w:webHidden/>
              </w:rPr>
              <w:tab/>
            </w:r>
            <w:r w:rsidR="008A543E">
              <w:rPr>
                <w:noProof/>
                <w:webHidden/>
              </w:rPr>
              <w:fldChar w:fldCharType="begin"/>
            </w:r>
            <w:r w:rsidR="008A543E">
              <w:rPr>
                <w:noProof/>
                <w:webHidden/>
              </w:rPr>
              <w:instrText xml:space="preserve"> PAGEREF _Toc412643618 \h </w:instrText>
            </w:r>
            <w:r w:rsidR="008A543E">
              <w:rPr>
                <w:noProof/>
                <w:webHidden/>
              </w:rPr>
            </w:r>
            <w:r w:rsidR="008A543E">
              <w:rPr>
                <w:noProof/>
                <w:webHidden/>
              </w:rPr>
              <w:fldChar w:fldCharType="separate"/>
            </w:r>
            <w:r w:rsidR="00A73DE1">
              <w:rPr>
                <w:noProof/>
                <w:webHidden/>
              </w:rPr>
              <w:t>25</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19" w:history="1">
            <w:r w:rsidR="008A543E" w:rsidRPr="009C4D0A">
              <w:rPr>
                <w:rStyle w:val="ac"/>
                <w:i/>
                <w:noProof/>
              </w:rPr>
              <w:t>Образец  №6</w:t>
            </w:r>
            <w:r w:rsidR="008A543E">
              <w:rPr>
                <w:noProof/>
                <w:webHidden/>
              </w:rPr>
              <w:tab/>
            </w:r>
            <w:r w:rsidR="008A543E">
              <w:rPr>
                <w:noProof/>
                <w:webHidden/>
              </w:rPr>
              <w:fldChar w:fldCharType="begin"/>
            </w:r>
            <w:r w:rsidR="008A543E">
              <w:rPr>
                <w:noProof/>
                <w:webHidden/>
              </w:rPr>
              <w:instrText xml:space="preserve"> PAGEREF _Toc412643619 \h </w:instrText>
            </w:r>
            <w:r w:rsidR="008A543E">
              <w:rPr>
                <w:noProof/>
                <w:webHidden/>
              </w:rPr>
            </w:r>
            <w:r w:rsidR="008A543E">
              <w:rPr>
                <w:noProof/>
                <w:webHidden/>
              </w:rPr>
              <w:fldChar w:fldCharType="separate"/>
            </w:r>
            <w:r w:rsidR="00A73DE1">
              <w:rPr>
                <w:noProof/>
                <w:webHidden/>
              </w:rPr>
              <w:t>27</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20" w:history="1">
            <w:r w:rsidR="008A543E" w:rsidRPr="009C4D0A">
              <w:rPr>
                <w:rStyle w:val="ac"/>
                <w:i/>
                <w:noProof/>
              </w:rPr>
              <w:t>Образец №7</w:t>
            </w:r>
            <w:r w:rsidR="008A543E">
              <w:rPr>
                <w:noProof/>
                <w:webHidden/>
              </w:rPr>
              <w:tab/>
            </w:r>
            <w:r w:rsidR="008A543E">
              <w:rPr>
                <w:noProof/>
                <w:webHidden/>
              </w:rPr>
              <w:fldChar w:fldCharType="begin"/>
            </w:r>
            <w:r w:rsidR="008A543E">
              <w:rPr>
                <w:noProof/>
                <w:webHidden/>
              </w:rPr>
              <w:instrText xml:space="preserve"> PAGEREF _Toc412643620 \h </w:instrText>
            </w:r>
            <w:r w:rsidR="008A543E">
              <w:rPr>
                <w:noProof/>
                <w:webHidden/>
              </w:rPr>
            </w:r>
            <w:r w:rsidR="008A543E">
              <w:rPr>
                <w:noProof/>
                <w:webHidden/>
              </w:rPr>
              <w:fldChar w:fldCharType="separate"/>
            </w:r>
            <w:r w:rsidR="00A73DE1">
              <w:rPr>
                <w:noProof/>
                <w:webHidden/>
              </w:rPr>
              <w:t>30</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21" w:history="1">
            <w:r w:rsidR="008A543E" w:rsidRPr="009C4D0A">
              <w:rPr>
                <w:rStyle w:val="ac"/>
                <w:i/>
                <w:noProof/>
              </w:rPr>
              <w:t>Образец №8</w:t>
            </w:r>
            <w:r w:rsidR="008A543E">
              <w:rPr>
                <w:noProof/>
                <w:webHidden/>
              </w:rPr>
              <w:tab/>
            </w:r>
            <w:r w:rsidR="008A543E">
              <w:rPr>
                <w:noProof/>
                <w:webHidden/>
              </w:rPr>
              <w:fldChar w:fldCharType="begin"/>
            </w:r>
            <w:r w:rsidR="008A543E">
              <w:rPr>
                <w:noProof/>
                <w:webHidden/>
              </w:rPr>
              <w:instrText xml:space="preserve"> PAGEREF _Toc412643621 \h </w:instrText>
            </w:r>
            <w:r w:rsidR="008A543E">
              <w:rPr>
                <w:noProof/>
                <w:webHidden/>
              </w:rPr>
            </w:r>
            <w:r w:rsidR="008A543E">
              <w:rPr>
                <w:noProof/>
                <w:webHidden/>
              </w:rPr>
              <w:fldChar w:fldCharType="separate"/>
            </w:r>
            <w:r w:rsidR="00A73DE1">
              <w:rPr>
                <w:noProof/>
                <w:webHidden/>
              </w:rPr>
              <w:t>32</w:t>
            </w:r>
            <w:r w:rsidR="008A543E">
              <w:rPr>
                <w:noProof/>
                <w:webHidden/>
              </w:rPr>
              <w:fldChar w:fldCharType="end"/>
            </w:r>
          </w:hyperlink>
        </w:p>
        <w:p w:rsidR="008A543E" w:rsidRDefault="00475DA3">
          <w:pPr>
            <w:pStyle w:val="11"/>
            <w:tabs>
              <w:tab w:val="right" w:leader="dot" w:pos="9062"/>
            </w:tabs>
            <w:rPr>
              <w:rFonts w:asciiTheme="minorHAnsi" w:eastAsiaTheme="minorEastAsia" w:hAnsiTheme="minorHAnsi" w:cstheme="minorBidi"/>
              <w:noProof/>
              <w:sz w:val="22"/>
              <w:lang w:val="en-US"/>
            </w:rPr>
          </w:pPr>
          <w:hyperlink w:anchor="_Toc412643622" w:history="1">
            <w:r w:rsidR="008A543E" w:rsidRPr="009C4D0A">
              <w:rPr>
                <w:rStyle w:val="ac"/>
                <w:rFonts w:eastAsiaTheme="minorHAnsi"/>
                <w:b/>
                <w:iCs/>
                <w:noProof/>
                <w:spacing w:val="60"/>
              </w:rPr>
              <w:t>ДОГОВОР</w:t>
            </w:r>
            <w:r w:rsidR="008A543E">
              <w:rPr>
                <w:noProof/>
                <w:webHidden/>
              </w:rPr>
              <w:tab/>
            </w:r>
            <w:r w:rsidR="008A543E">
              <w:rPr>
                <w:noProof/>
                <w:webHidden/>
              </w:rPr>
              <w:fldChar w:fldCharType="begin"/>
            </w:r>
            <w:r w:rsidR="008A543E">
              <w:rPr>
                <w:noProof/>
                <w:webHidden/>
              </w:rPr>
              <w:instrText xml:space="preserve"> PAGEREF _Toc412643622 \h </w:instrText>
            </w:r>
            <w:r w:rsidR="008A543E">
              <w:rPr>
                <w:noProof/>
                <w:webHidden/>
              </w:rPr>
            </w:r>
            <w:r w:rsidR="008A543E">
              <w:rPr>
                <w:noProof/>
                <w:webHidden/>
              </w:rPr>
              <w:fldChar w:fldCharType="separate"/>
            </w:r>
            <w:r w:rsidR="00A73DE1">
              <w:rPr>
                <w:noProof/>
                <w:webHidden/>
              </w:rPr>
              <w:t>34</w:t>
            </w:r>
            <w:r w:rsidR="008A543E">
              <w:rPr>
                <w:noProof/>
                <w:webHidden/>
              </w:rPr>
              <w:fldChar w:fldCharType="end"/>
            </w:r>
          </w:hyperlink>
        </w:p>
        <w:p w:rsidR="00FB484A" w:rsidRDefault="00FB484A">
          <w:r>
            <w:rPr>
              <w:b/>
              <w:bCs/>
              <w:noProof/>
            </w:rPr>
            <w:fldChar w:fldCharType="end"/>
          </w:r>
        </w:p>
      </w:sdtContent>
    </w:sdt>
    <w:p w:rsidR="008733D0" w:rsidRPr="00D95373" w:rsidRDefault="008733D0">
      <w:pPr>
        <w:spacing w:after="200"/>
        <w:ind w:firstLine="0"/>
        <w:jc w:val="left"/>
        <w:rPr>
          <w:rFonts w:ascii="Consolas" w:eastAsia="Times New Roman" w:hAnsi="Consolas" w:cs="Consolas"/>
          <w:b/>
          <w:szCs w:val="24"/>
          <w:lang w:val="en-US" w:eastAsia="bg-BG"/>
        </w:rPr>
      </w:pPr>
      <w:r w:rsidRPr="00D95373">
        <w:rPr>
          <w:rFonts w:ascii="Consolas" w:eastAsia="Times New Roman" w:hAnsi="Consolas" w:cs="Consolas"/>
          <w:b/>
          <w:szCs w:val="24"/>
          <w:lang w:val="en-US" w:eastAsia="bg-BG"/>
        </w:rPr>
        <w:br w:type="page"/>
      </w:r>
    </w:p>
    <w:p w:rsidR="00F315FD" w:rsidRPr="00DB1459" w:rsidRDefault="00F315FD" w:rsidP="00201038">
      <w:pPr>
        <w:pStyle w:val="ab"/>
        <w:numPr>
          <w:ilvl w:val="0"/>
          <w:numId w:val="2"/>
        </w:numPr>
        <w:ind w:firstLine="709"/>
        <w:contextualSpacing w:val="0"/>
        <w:outlineLvl w:val="0"/>
        <w:rPr>
          <w:rFonts w:eastAsiaTheme="minorHAnsi"/>
          <w:b/>
          <w:szCs w:val="24"/>
        </w:rPr>
      </w:pPr>
      <w:bookmarkStart w:id="6" w:name="_Toc383094686"/>
      <w:bookmarkStart w:id="7" w:name="_Toc411332252"/>
      <w:bookmarkStart w:id="8" w:name="_Toc412643598"/>
      <w:r w:rsidRPr="00E74802">
        <w:rPr>
          <w:rFonts w:eastAsiaTheme="minorHAnsi"/>
          <w:b/>
          <w:szCs w:val="24"/>
        </w:rPr>
        <w:lastRenderedPageBreak/>
        <w:t>ОБЩИ УСЛОВИЯ ЗА ПРОВЕЖДАНЕ НА ПОРЪЧКА ЧРЕЗ ПУБЛИЧНА ПОКАНА</w:t>
      </w:r>
      <w:bookmarkEnd w:id="6"/>
      <w:bookmarkEnd w:id="7"/>
      <w:bookmarkEnd w:id="8"/>
    </w:p>
    <w:p w:rsidR="00F315FD" w:rsidRPr="00E74802" w:rsidRDefault="00F315FD" w:rsidP="00201038">
      <w:pPr>
        <w:pStyle w:val="ab"/>
        <w:keepNext/>
        <w:keepLines/>
        <w:numPr>
          <w:ilvl w:val="0"/>
          <w:numId w:val="3"/>
        </w:numPr>
        <w:ind w:firstLine="709"/>
        <w:contextualSpacing w:val="0"/>
        <w:outlineLvl w:val="1"/>
        <w:rPr>
          <w:rFonts w:eastAsiaTheme="majorEastAsia"/>
          <w:b/>
          <w:bCs/>
          <w:szCs w:val="24"/>
        </w:rPr>
      </w:pPr>
      <w:bookmarkStart w:id="9" w:name="_Toc400461111"/>
      <w:bookmarkStart w:id="10" w:name="_Toc411332253"/>
      <w:bookmarkStart w:id="11" w:name="_Toc412643599"/>
      <w:r w:rsidRPr="00E74802">
        <w:rPr>
          <w:rFonts w:eastAsiaTheme="majorEastAsia"/>
          <w:b/>
          <w:bCs/>
          <w:szCs w:val="24"/>
        </w:rPr>
        <w:t>Възложител</w:t>
      </w:r>
      <w:bookmarkEnd w:id="9"/>
      <w:bookmarkEnd w:id="10"/>
      <w:bookmarkEnd w:id="11"/>
    </w:p>
    <w:p w:rsidR="00F315FD" w:rsidRPr="00E74802" w:rsidRDefault="00F315FD" w:rsidP="00201038">
      <w:pPr>
        <w:rPr>
          <w:rFonts w:eastAsiaTheme="minorHAnsi"/>
          <w:szCs w:val="24"/>
        </w:rPr>
      </w:pPr>
      <w:r w:rsidRPr="00E74802">
        <w:rPr>
          <w:rFonts w:eastAsiaTheme="minorHAnsi"/>
          <w:szCs w:val="24"/>
        </w:rPr>
        <w:t>Възложител на н</w:t>
      </w:r>
      <w:r w:rsidR="00BA1235" w:rsidRPr="00E74802">
        <w:rPr>
          <w:rFonts w:eastAsiaTheme="minorHAnsi"/>
          <w:szCs w:val="24"/>
        </w:rPr>
        <w:t>астоящата поръчка е Община Русе</w:t>
      </w:r>
      <w:r w:rsidRPr="00E74802">
        <w:rPr>
          <w:rFonts w:eastAsiaTheme="minorHAnsi"/>
          <w:szCs w:val="24"/>
        </w:rPr>
        <w:t xml:space="preserve">, със следния адрес - гр. Русе, пл. „Свобода“ </w:t>
      </w:r>
      <w:r w:rsidR="00BA1235" w:rsidRPr="00E74802">
        <w:rPr>
          <w:rFonts w:eastAsiaTheme="minorHAnsi"/>
          <w:szCs w:val="24"/>
        </w:rPr>
        <w:t>№</w:t>
      </w:r>
      <w:r w:rsidRPr="00E74802">
        <w:rPr>
          <w:rFonts w:eastAsiaTheme="minorHAnsi"/>
          <w:szCs w:val="24"/>
        </w:rPr>
        <w:t>6.</w:t>
      </w:r>
    </w:p>
    <w:p w:rsidR="00C33009" w:rsidRPr="00E74802" w:rsidRDefault="00F315FD" w:rsidP="00201038">
      <w:pPr>
        <w:pStyle w:val="ab"/>
        <w:keepNext/>
        <w:keepLines/>
        <w:numPr>
          <w:ilvl w:val="0"/>
          <w:numId w:val="3"/>
        </w:numPr>
        <w:ind w:firstLine="709"/>
        <w:contextualSpacing w:val="0"/>
        <w:outlineLvl w:val="1"/>
        <w:rPr>
          <w:rFonts w:eastAsiaTheme="majorEastAsia"/>
          <w:b/>
          <w:bCs/>
          <w:szCs w:val="24"/>
        </w:rPr>
      </w:pPr>
      <w:bookmarkStart w:id="12" w:name="_Toc411332254"/>
      <w:bookmarkStart w:id="13" w:name="_Toc412643600"/>
      <w:r w:rsidRPr="00E74802">
        <w:rPr>
          <w:rFonts w:eastAsiaTheme="majorEastAsia"/>
          <w:b/>
          <w:bCs/>
          <w:szCs w:val="24"/>
        </w:rPr>
        <w:t>Пр</w:t>
      </w:r>
      <w:r w:rsidR="00B95962">
        <w:rPr>
          <w:rFonts w:eastAsiaTheme="majorEastAsia"/>
          <w:b/>
          <w:bCs/>
          <w:szCs w:val="24"/>
        </w:rPr>
        <w:t>едмет и описание на</w:t>
      </w:r>
      <w:r w:rsidRPr="00E74802">
        <w:rPr>
          <w:rFonts w:eastAsiaTheme="majorEastAsia"/>
          <w:b/>
          <w:bCs/>
          <w:szCs w:val="24"/>
        </w:rPr>
        <w:t xml:space="preserve"> поръчка</w:t>
      </w:r>
      <w:bookmarkEnd w:id="12"/>
      <w:r w:rsidR="00B95962">
        <w:rPr>
          <w:rFonts w:eastAsiaTheme="majorEastAsia"/>
          <w:b/>
          <w:bCs/>
          <w:szCs w:val="24"/>
        </w:rPr>
        <w:t>та</w:t>
      </w:r>
      <w:bookmarkEnd w:id="13"/>
    </w:p>
    <w:p w:rsidR="00E74802" w:rsidRPr="00E74802" w:rsidRDefault="00BA1235" w:rsidP="00201038">
      <w:pPr>
        <w:pStyle w:val="a3"/>
        <w:spacing w:after="120" w:line="276" w:lineRule="auto"/>
        <w:ind w:firstLine="709"/>
        <w:jc w:val="both"/>
      </w:pPr>
      <w:r w:rsidRPr="00E74802">
        <w:t>Предметът на настоящата поръчка е</w:t>
      </w:r>
      <w:r w:rsidR="00E74802" w:rsidRPr="00E74802">
        <w:t>:</w:t>
      </w:r>
    </w:p>
    <w:p w:rsidR="00F315FD" w:rsidRDefault="00E74802" w:rsidP="00D52D54">
      <w:pPr>
        <w:pStyle w:val="a3"/>
        <w:spacing w:after="120" w:line="276" w:lineRule="auto"/>
        <w:ind w:firstLine="709"/>
        <w:jc w:val="both"/>
      </w:pPr>
      <w:r w:rsidRPr="00E74802">
        <w:fldChar w:fldCharType="begin"/>
      </w:r>
      <w:r w:rsidRPr="00E74802">
        <w:instrText xml:space="preserve"> REF _Ref411321511 \h </w:instrText>
      </w:r>
      <w:r>
        <w:instrText xml:space="preserve"> \* MERGEFORMAT </w:instrText>
      </w:r>
      <w:r w:rsidRPr="00E74802">
        <w:fldChar w:fldCharType="separate"/>
      </w:r>
      <w:r w:rsidR="00C01103" w:rsidRPr="00C01103">
        <w:rPr>
          <w:b/>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E74802">
        <w:fldChar w:fldCharType="end"/>
      </w:r>
    </w:p>
    <w:p w:rsidR="00D70F22" w:rsidRPr="00E74802" w:rsidRDefault="00F315FD" w:rsidP="00201038">
      <w:pPr>
        <w:pStyle w:val="a3"/>
        <w:numPr>
          <w:ilvl w:val="0"/>
          <w:numId w:val="3"/>
        </w:numPr>
        <w:spacing w:after="120" w:line="276" w:lineRule="auto"/>
        <w:ind w:firstLine="709"/>
        <w:jc w:val="both"/>
        <w:outlineLvl w:val="1"/>
      </w:pPr>
      <w:bookmarkStart w:id="14" w:name="_Toc411332255"/>
      <w:bookmarkStart w:id="15" w:name="_Toc412643601"/>
      <w:r w:rsidRPr="00E74802">
        <w:rPr>
          <w:rFonts w:eastAsiaTheme="majorEastAsia"/>
          <w:b/>
          <w:bCs/>
          <w:lang w:eastAsia="en-US"/>
        </w:rPr>
        <w:t>Пр</w:t>
      </w:r>
      <w:r w:rsidR="00D70F22" w:rsidRPr="00E74802">
        <w:rPr>
          <w:rFonts w:eastAsiaTheme="majorEastAsia"/>
          <w:b/>
          <w:bCs/>
          <w:lang w:eastAsia="en-US"/>
        </w:rPr>
        <w:t>огнозна стойност на поръчката</w:t>
      </w:r>
      <w:bookmarkEnd w:id="14"/>
      <w:bookmarkEnd w:id="15"/>
      <w:r w:rsidR="00D70F22" w:rsidRPr="00E74802">
        <w:rPr>
          <w:rFonts w:eastAsiaTheme="majorEastAsia"/>
          <w:b/>
          <w:bCs/>
          <w:lang w:eastAsia="en-US"/>
        </w:rPr>
        <w:t xml:space="preserve"> </w:t>
      </w:r>
    </w:p>
    <w:p w:rsidR="00F315FD" w:rsidRDefault="0075752E" w:rsidP="00201038">
      <w:pPr>
        <w:pStyle w:val="a3"/>
        <w:spacing w:after="120" w:line="276" w:lineRule="auto"/>
        <w:ind w:firstLine="709"/>
        <w:jc w:val="both"/>
        <w:rPr>
          <w:lang w:val="en-US"/>
        </w:rPr>
      </w:pPr>
      <w:r w:rsidRPr="00E74802">
        <w:t>Максимално допустимата стойност на</w:t>
      </w:r>
      <w:r w:rsidR="00F315FD" w:rsidRPr="00E74802">
        <w:t xml:space="preserve"> настоящата поръчка е </w:t>
      </w:r>
      <w:r w:rsidR="00F315FD" w:rsidRPr="00E74802">
        <w:rPr>
          <w:b/>
        </w:rPr>
        <w:t xml:space="preserve">– </w:t>
      </w:r>
      <w:r w:rsidR="004C4A7F" w:rsidRPr="00E74802">
        <w:rPr>
          <w:b/>
        </w:rPr>
        <w:t>66 000,00</w:t>
      </w:r>
      <w:r w:rsidR="00484B94">
        <w:rPr>
          <w:b/>
        </w:rPr>
        <w:t xml:space="preserve"> (шестдесет и шест хиляди)</w:t>
      </w:r>
      <w:r w:rsidR="004C4A7F" w:rsidRPr="00E74802">
        <w:rPr>
          <w:b/>
        </w:rPr>
        <w:t xml:space="preserve"> лв. без ДДС (79</w:t>
      </w:r>
      <w:r w:rsidR="00484B94">
        <w:rPr>
          <w:b/>
        </w:rPr>
        <w:t> </w:t>
      </w:r>
      <w:r w:rsidR="004C4A7F" w:rsidRPr="00E74802">
        <w:rPr>
          <w:b/>
        </w:rPr>
        <w:t>2</w:t>
      </w:r>
      <w:r w:rsidR="00F315FD" w:rsidRPr="00E74802">
        <w:rPr>
          <w:b/>
        </w:rPr>
        <w:t>00</w:t>
      </w:r>
      <w:r w:rsidR="00484B94">
        <w:rPr>
          <w:b/>
        </w:rPr>
        <w:t xml:space="preserve"> (седемдесет и девет хиляди и двеста)</w:t>
      </w:r>
      <w:r w:rsidR="00F315FD" w:rsidRPr="00E74802">
        <w:rPr>
          <w:b/>
        </w:rPr>
        <w:t xml:space="preserve"> лв. с ДДС)</w:t>
      </w:r>
      <w:r w:rsidR="004C4A7F" w:rsidRPr="00E74802">
        <w:t>.</w:t>
      </w:r>
    </w:p>
    <w:p w:rsidR="00DB1459" w:rsidRPr="00DB1459" w:rsidRDefault="00DB1459" w:rsidP="00201038">
      <w:pPr>
        <w:pStyle w:val="a3"/>
        <w:spacing w:after="120" w:line="276" w:lineRule="auto"/>
        <w:ind w:firstLine="709"/>
        <w:jc w:val="both"/>
        <w:rPr>
          <w:lang w:val="en-US"/>
        </w:rPr>
      </w:pPr>
    </w:p>
    <w:p w:rsidR="00F315FD" w:rsidRPr="00E74802" w:rsidRDefault="00F315FD" w:rsidP="00201038">
      <w:pPr>
        <w:tabs>
          <w:tab w:val="left" w:pos="7655"/>
        </w:tabs>
      </w:pPr>
      <w:r w:rsidRPr="00E74802">
        <w:rPr>
          <w:rFonts w:eastAsia="Times New Roman"/>
          <w:b/>
          <w:bCs/>
          <w:szCs w:val="24"/>
          <w:u w:val="single"/>
          <w:lang w:eastAsia="bg-BG"/>
        </w:rPr>
        <w:t>Срок на изпълнение</w:t>
      </w:r>
      <w:r w:rsidRPr="00E74802">
        <w:rPr>
          <w:rFonts w:eastAsia="Times New Roman"/>
          <w:b/>
          <w:bCs/>
          <w:szCs w:val="24"/>
          <w:lang w:eastAsia="bg-BG"/>
        </w:rPr>
        <w:t xml:space="preserve"> -</w:t>
      </w:r>
      <w:r w:rsidR="00D17132" w:rsidRPr="00E74802">
        <w:rPr>
          <w:rFonts w:eastAsia="Times New Roman"/>
          <w:b/>
          <w:bCs/>
          <w:szCs w:val="24"/>
          <w:lang w:eastAsia="bg-BG"/>
        </w:rPr>
        <w:t xml:space="preserve"> </w:t>
      </w:r>
      <w:r w:rsidRPr="00E74802">
        <w:t>Срокът за изпълнение на поръчката</w:t>
      </w:r>
      <w:r w:rsidR="00A44076">
        <w:t xml:space="preserve"> е до </w:t>
      </w:r>
      <w:r w:rsidR="00A44076" w:rsidRPr="003E23BF">
        <w:rPr>
          <w:b/>
        </w:rPr>
        <w:t>31.12.2015 г.</w:t>
      </w:r>
      <w:r w:rsidR="00A44076">
        <w:t xml:space="preserve"> и </w:t>
      </w:r>
      <w:r w:rsidRPr="00E74802">
        <w:t xml:space="preserve"> започва да тече от датата на сключване на договора с избрания Изпълнител.</w:t>
      </w:r>
      <w:r w:rsidR="00A44076">
        <w:t xml:space="preserve"> </w:t>
      </w:r>
    </w:p>
    <w:p w:rsidR="00F315FD" w:rsidRPr="00E74802" w:rsidRDefault="00F315FD" w:rsidP="00201038">
      <w:pPr>
        <w:pStyle w:val="ab"/>
        <w:numPr>
          <w:ilvl w:val="0"/>
          <w:numId w:val="3"/>
        </w:numPr>
        <w:ind w:firstLine="709"/>
        <w:contextualSpacing w:val="0"/>
        <w:outlineLvl w:val="1"/>
        <w:rPr>
          <w:rFonts w:eastAsia="Times New Roman"/>
          <w:b/>
          <w:szCs w:val="24"/>
          <w:lang w:eastAsia="bg-BG"/>
        </w:rPr>
      </w:pPr>
      <w:bookmarkStart w:id="16" w:name="_Toc383094689"/>
      <w:bookmarkStart w:id="17" w:name="_Toc411332256"/>
      <w:bookmarkStart w:id="18" w:name="_Toc412643602"/>
      <w:r w:rsidRPr="00E74802">
        <w:rPr>
          <w:rFonts w:eastAsia="Times New Roman"/>
          <w:b/>
          <w:szCs w:val="24"/>
          <w:lang w:eastAsia="bg-BG"/>
        </w:rPr>
        <w:t>Правно основание и вид на поръчката</w:t>
      </w:r>
      <w:bookmarkEnd w:id="16"/>
      <w:bookmarkEnd w:id="17"/>
      <w:bookmarkEnd w:id="18"/>
    </w:p>
    <w:p w:rsidR="006F2E53" w:rsidRPr="00E74802" w:rsidRDefault="00F315FD" w:rsidP="00201038">
      <w:pPr>
        <w:rPr>
          <w:rFonts w:eastAsia="Times New Roman"/>
          <w:szCs w:val="24"/>
          <w:lang w:eastAsia="bg-BG"/>
        </w:rPr>
      </w:pPr>
      <w:r w:rsidRPr="00E74802">
        <w:rPr>
          <w:rFonts w:eastAsia="Times New Roman"/>
          <w:b/>
          <w:szCs w:val="24"/>
          <w:lang w:eastAsia="bg-BG"/>
        </w:rPr>
        <w:t>ИЗПЪЛНИТЕЛЯТ</w:t>
      </w:r>
      <w:r w:rsidRPr="00E74802">
        <w:rPr>
          <w:rFonts w:eastAsia="Times New Roman"/>
          <w:szCs w:val="24"/>
          <w:lang w:eastAsia="bg-BG"/>
        </w:rPr>
        <w:t xml:space="preserve"> по настоящата поръчка следва да бъде избран при условията и реда на Глава осма „а“ от ЗОП.</w:t>
      </w:r>
    </w:p>
    <w:p w:rsidR="00DB18C7" w:rsidRPr="00E74802" w:rsidRDefault="00DB18C7" w:rsidP="00201038">
      <w:pPr>
        <w:pStyle w:val="ab"/>
        <w:keepNext/>
        <w:keepLines/>
        <w:numPr>
          <w:ilvl w:val="0"/>
          <w:numId w:val="3"/>
        </w:numPr>
        <w:ind w:firstLine="709"/>
        <w:contextualSpacing w:val="0"/>
        <w:outlineLvl w:val="1"/>
        <w:rPr>
          <w:rFonts w:eastAsia="Times New Roman"/>
          <w:b/>
          <w:bCs/>
          <w:szCs w:val="24"/>
          <w:lang w:eastAsia="bg-BG"/>
        </w:rPr>
      </w:pPr>
      <w:bookmarkStart w:id="19" w:name="_Toc400461114"/>
      <w:bookmarkStart w:id="20" w:name="_Toc411332257"/>
      <w:bookmarkStart w:id="21" w:name="_Toc412643603"/>
      <w:r w:rsidRPr="00E74802">
        <w:rPr>
          <w:rFonts w:eastAsia="Times New Roman"/>
          <w:b/>
          <w:bCs/>
          <w:szCs w:val="24"/>
          <w:lang w:eastAsia="bg-BG"/>
        </w:rPr>
        <w:t>Възможност за представяне на варианти в офертите</w:t>
      </w:r>
      <w:bookmarkEnd w:id="19"/>
      <w:bookmarkEnd w:id="20"/>
      <w:bookmarkEnd w:id="21"/>
    </w:p>
    <w:p w:rsidR="00DB18C7" w:rsidRPr="00E74802" w:rsidRDefault="00DB18C7" w:rsidP="00201038">
      <w:pPr>
        <w:rPr>
          <w:rFonts w:eastAsia="Times New Roman"/>
          <w:szCs w:val="24"/>
          <w:lang w:eastAsia="bg-BG"/>
        </w:rPr>
      </w:pPr>
      <w:r w:rsidRPr="00E74802">
        <w:rPr>
          <w:rFonts w:eastAsia="Times New Roman"/>
          <w:szCs w:val="24"/>
          <w:lang w:eastAsia="bg-BG"/>
        </w:rPr>
        <w:t>Няма възможност за представяне на варианти в офертите.</w:t>
      </w:r>
    </w:p>
    <w:p w:rsidR="00DB18C7" w:rsidRPr="00E74802" w:rsidRDefault="00DB18C7" w:rsidP="00201038">
      <w:pPr>
        <w:pStyle w:val="ab"/>
        <w:keepNext/>
        <w:keepLines/>
        <w:numPr>
          <w:ilvl w:val="0"/>
          <w:numId w:val="3"/>
        </w:numPr>
        <w:ind w:firstLine="709"/>
        <w:contextualSpacing w:val="0"/>
        <w:outlineLvl w:val="1"/>
        <w:rPr>
          <w:rFonts w:eastAsia="Times New Roman"/>
          <w:b/>
          <w:bCs/>
          <w:szCs w:val="24"/>
          <w:lang w:eastAsia="bg-BG"/>
        </w:rPr>
      </w:pPr>
      <w:bookmarkStart w:id="22" w:name="_Toc297805146"/>
      <w:bookmarkStart w:id="23" w:name="_Toc318670443"/>
      <w:bookmarkStart w:id="24" w:name="_Toc318744040"/>
      <w:bookmarkStart w:id="25" w:name="_Toc400461115"/>
      <w:bookmarkStart w:id="26" w:name="_Toc411332258"/>
      <w:bookmarkStart w:id="27" w:name="_Toc412643604"/>
      <w:r w:rsidRPr="00E74802">
        <w:rPr>
          <w:rFonts w:eastAsia="Times New Roman"/>
          <w:b/>
          <w:bCs/>
          <w:szCs w:val="24"/>
          <w:lang w:eastAsia="bg-BG"/>
        </w:rPr>
        <w:t>Мяс</w:t>
      </w:r>
      <w:r w:rsidR="00B95962">
        <w:rPr>
          <w:rFonts w:eastAsia="Times New Roman"/>
          <w:b/>
          <w:bCs/>
          <w:szCs w:val="24"/>
          <w:lang w:eastAsia="bg-BG"/>
        </w:rPr>
        <w:t>то за изпълнение на</w:t>
      </w:r>
      <w:r w:rsidRPr="00E74802">
        <w:rPr>
          <w:rFonts w:eastAsia="Times New Roman"/>
          <w:b/>
          <w:bCs/>
          <w:szCs w:val="24"/>
          <w:lang w:eastAsia="bg-BG"/>
        </w:rPr>
        <w:t xml:space="preserve"> поръчка</w:t>
      </w:r>
      <w:bookmarkEnd w:id="22"/>
      <w:bookmarkEnd w:id="23"/>
      <w:bookmarkEnd w:id="24"/>
      <w:bookmarkEnd w:id="25"/>
      <w:bookmarkEnd w:id="26"/>
      <w:r w:rsidR="00B95962">
        <w:rPr>
          <w:rFonts w:eastAsia="Times New Roman"/>
          <w:b/>
          <w:bCs/>
          <w:szCs w:val="24"/>
          <w:lang w:eastAsia="bg-BG"/>
        </w:rPr>
        <w:t>та</w:t>
      </w:r>
      <w:bookmarkEnd w:id="27"/>
    </w:p>
    <w:p w:rsidR="00DB18C7" w:rsidRPr="00E74802" w:rsidRDefault="00DB18C7" w:rsidP="00201038">
      <w:pPr>
        <w:rPr>
          <w:rFonts w:eastAsia="Times New Roman"/>
          <w:b/>
          <w:szCs w:val="24"/>
          <w:lang w:eastAsia="bg-BG"/>
        </w:rPr>
      </w:pPr>
      <w:r w:rsidRPr="00E74802">
        <w:rPr>
          <w:rFonts w:eastAsia="Times New Roman"/>
          <w:szCs w:val="24"/>
          <w:lang w:eastAsia="bg-BG"/>
        </w:rPr>
        <w:t xml:space="preserve">Мястото за изпълнение на поръчката е </w:t>
      </w:r>
      <w:bookmarkStart w:id="28" w:name="_Toc218315904"/>
      <w:bookmarkEnd w:id="28"/>
      <w:r w:rsidRPr="00E74802">
        <w:rPr>
          <w:rFonts w:eastAsia="Times New Roman"/>
          <w:szCs w:val="24"/>
          <w:lang w:eastAsia="bg-BG"/>
        </w:rPr>
        <w:t xml:space="preserve">на територията на </w:t>
      </w:r>
      <w:r w:rsidR="004A3F52">
        <w:rPr>
          <w:rFonts w:eastAsia="Times New Roman"/>
          <w:szCs w:val="24"/>
          <w:lang w:eastAsia="bg-BG"/>
        </w:rPr>
        <w:t xml:space="preserve">Община Русе, </w:t>
      </w:r>
      <w:r w:rsidR="0071445A" w:rsidRPr="00E74802">
        <w:rPr>
          <w:rFonts w:eastAsia="Times New Roman"/>
          <w:szCs w:val="24"/>
          <w:lang w:eastAsia="bg-BG"/>
        </w:rPr>
        <w:t xml:space="preserve">Република </w:t>
      </w:r>
      <w:r w:rsidRPr="00E74802">
        <w:rPr>
          <w:rFonts w:eastAsia="Times New Roman"/>
          <w:szCs w:val="24"/>
          <w:lang w:eastAsia="bg-BG"/>
        </w:rPr>
        <w:t>България.</w:t>
      </w:r>
    </w:p>
    <w:p w:rsidR="00DB18C7" w:rsidRPr="00A7783E" w:rsidRDefault="00DB18C7" w:rsidP="00A7783E">
      <w:pPr>
        <w:pStyle w:val="ab"/>
        <w:keepNext/>
        <w:keepLines/>
        <w:numPr>
          <w:ilvl w:val="0"/>
          <w:numId w:val="3"/>
        </w:numPr>
        <w:ind w:firstLine="709"/>
        <w:contextualSpacing w:val="0"/>
        <w:outlineLvl w:val="1"/>
        <w:rPr>
          <w:rFonts w:eastAsia="Times New Roman"/>
          <w:b/>
          <w:bCs/>
          <w:szCs w:val="24"/>
          <w:lang w:eastAsia="bg-BG"/>
        </w:rPr>
      </w:pPr>
      <w:bookmarkStart w:id="29" w:name="_Toc400461116"/>
      <w:bookmarkStart w:id="30" w:name="_Toc411332259"/>
      <w:bookmarkStart w:id="31" w:name="_Toc412643605"/>
      <w:r w:rsidRPr="00E74802">
        <w:rPr>
          <w:rFonts w:eastAsia="Times New Roman"/>
          <w:b/>
          <w:bCs/>
          <w:szCs w:val="24"/>
          <w:lang w:eastAsia="bg-BG"/>
        </w:rPr>
        <w:t>Критерий за оценка на постъпилите оферти - „икономически най-изгодна оферта“.</w:t>
      </w:r>
      <w:bookmarkEnd w:id="29"/>
      <w:bookmarkEnd w:id="30"/>
      <w:bookmarkEnd w:id="31"/>
    </w:p>
    <w:p w:rsidR="00DB18C7" w:rsidRPr="00E74802" w:rsidRDefault="00DB18C7" w:rsidP="00A7783E">
      <w:pPr>
        <w:pStyle w:val="ab"/>
        <w:keepNext/>
        <w:keepLines/>
        <w:numPr>
          <w:ilvl w:val="0"/>
          <w:numId w:val="3"/>
        </w:numPr>
        <w:ind w:firstLine="709"/>
        <w:contextualSpacing w:val="0"/>
        <w:outlineLvl w:val="1"/>
        <w:rPr>
          <w:rFonts w:eastAsia="Times New Roman"/>
          <w:b/>
          <w:szCs w:val="24"/>
          <w:lang w:eastAsia="bg-BG"/>
        </w:rPr>
      </w:pPr>
      <w:bookmarkStart w:id="32" w:name="_Toc297805148"/>
      <w:bookmarkStart w:id="33" w:name="_Toc318670445"/>
      <w:bookmarkStart w:id="34" w:name="_Toc318744042"/>
      <w:bookmarkStart w:id="35" w:name="_Toc411332260"/>
      <w:bookmarkStart w:id="36" w:name="_Toc412643606"/>
      <w:r w:rsidRPr="00E74802">
        <w:rPr>
          <w:rFonts w:eastAsia="Times New Roman"/>
          <w:b/>
          <w:szCs w:val="24"/>
          <w:lang w:eastAsia="bg-BG"/>
        </w:rPr>
        <w:t>Р</w:t>
      </w:r>
      <w:r w:rsidR="00B95962">
        <w:rPr>
          <w:rFonts w:eastAsia="Times New Roman"/>
          <w:b/>
          <w:szCs w:val="24"/>
          <w:lang w:eastAsia="bg-BG"/>
        </w:rPr>
        <w:t>азходи за участие в</w:t>
      </w:r>
      <w:r w:rsidRPr="00E74802">
        <w:rPr>
          <w:rFonts w:eastAsia="Times New Roman"/>
          <w:b/>
          <w:szCs w:val="24"/>
          <w:lang w:eastAsia="bg-BG"/>
        </w:rPr>
        <w:t xml:space="preserve"> поръчка</w:t>
      </w:r>
      <w:bookmarkEnd w:id="32"/>
      <w:bookmarkEnd w:id="33"/>
      <w:bookmarkEnd w:id="34"/>
      <w:bookmarkEnd w:id="35"/>
      <w:r w:rsidR="00B95962">
        <w:rPr>
          <w:rFonts w:eastAsia="Times New Roman"/>
          <w:b/>
          <w:szCs w:val="24"/>
          <w:lang w:eastAsia="bg-BG"/>
        </w:rPr>
        <w:t>та</w:t>
      </w:r>
      <w:bookmarkEnd w:id="36"/>
    </w:p>
    <w:p w:rsidR="004A3F52" w:rsidRDefault="00DB18C7" w:rsidP="00A7783E">
      <w:pPr>
        <w:rPr>
          <w:rFonts w:eastAsia="Times New Roman"/>
          <w:szCs w:val="24"/>
          <w:lang w:val="en-US" w:eastAsia="bg-BG"/>
        </w:rPr>
      </w:pPr>
      <w:r w:rsidRPr="00E74802">
        <w:rPr>
          <w:rFonts w:eastAsia="Times New Roman"/>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DB1459" w:rsidRDefault="00DB1459" w:rsidP="00A7783E">
      <w:pPr>
        <w:rPr>
          <w:rFonts w:eastAsia="Times New Roman"/>
          <w:szCs w:val="24"/>
          <w:lang w:val="en-US" w:eastAsia="bg-BG"/>
        </w:rPr>
      </w:pPr>
    </w:p>
    <w:p w:rsidR="002B0700" w:rsidRPr="00484B94" w:rsidRDefault="00DB18C7" w:rsidP="00484B94">
      <w:pPr>
        <w:pStyle w:val="ab"/>
        <w:numPr>
          <w:ilvl w:val="0"/>
          <w:numId w:val="2"/>
        </w:numPr>
        <w:ind w:firstLine="709"/>
        <w:contextualSpacing w:val="0"/>
        <w:outlineLvl w:val="0"/>
        <w:rPr>
          <w:rFonts w:eastAsia="Times New Roman"/>
          <w:b/>
          <w:szCs w:val="24"/>
          <w:lang w:eastAsia="bg-BG"/>
        </w:rPr>
      </w:pPr>
      <w:bookmarkStart w:id="37" w:name="_Toc411332261"/>
      <w:bookmarkStart w:id="38" w:name="_Toc412643607"/>
      <w:r w:rsidRPr="00E74802">
        <w:rPr>
          <w:rFonts w:eastAsiaTheme="minorHAnsi"/>
          <w:b/>
          <w:szCs w:val="24"/>
        </w:rPr>
        <w:lastRenderedPageBreak/>
        <w:t>ТЕХНИЧЕСКА</w:t>
      </w:r>
      <w:r w:rsidRPr="00E74802">
        <w:rPr>
          <w:rFonts w:eastAsia="Times New Roman"/>
          <w:b/>
          <w:szCs w:val="24"/>
          <w:lang w:eastAsia="bg-BG"/>
        </w:rPr>
        <w:t xml:space="preserve"> СПЕЦИФИКАЦИЯ (ПЪЛНО ОПИСАНИЕ ПРЕДМЕТА НА ПОРЪЧКАТА)</w:t>
      </w:r>
      <w:bookmarkEnd w:id="37"/>
      <w:bookmarkEnd w:id="38"/>
    </w:p>
    <w:p w:rsidR="001B45B4" w:rsidRPr="00E74802" w:rsidRDefault="001B45B4" w:rsidP="00201038">
      <w:pPr>
        <w:rPr>
          <w:lang w:eastAsia="bg-BG"/>
        </w:rPr>
      </w:pPr>
      <w:r w:rsidRPr="00B83548">
        <w:rPr>
          <w:b/>
          <w:lang w:eastAsia="bg-BG"/>
        </w:rPr>
        <w:t xml:space="preserve">Обект </w:t>
      </w:r>
      <w:r w:rsidR="00B95962">
        <w:rPr>
          <w:lang w:eastAsia="bg-BG"/>
        </w:rPr>
        <w:t>на настоящата</w:t>
      </w:r>
      <w:r w:rsidRPr="00E74802">
        <w:rPr>
          <w:lang w:eastAsia="bg-BG"/>
        </w:rPr>
        <w:t xml:space="preserve"> поръчка е „услуга” по смисъла на чл. 3, ал. 1, т. 2 от ЗОП.</w:t>
      </w:r>
    </w:p>
    <w:p w:rsidR="001B45B4" w:rsidRPr="00E74802" w:rsidRDefault="001B45B4" w:rsidP="00201038">
      <w:pPr>
        <w:rPr>
          <w:lang w:eastAsia="bg-BG"/>
        </w:rPr>
      </w:pPr>
      <w:r w:rsidRPr="00B83548">
        <w:rPr>
          <w:b/>
          <w:lang w:eastAsia="bg-BG"/>
        </w:rPr>
        <w:t>Предмет</w:t>
      </w:r>
      <w:r w:rsidRPr="00E74802">
        <w:rPr>
          <w:lang w:eastAsia="bg-BG"/>
        </w:rPr>
        <w:t xml:space="preserve"> на възлагане на настоящата поръчка e:</w:t>
      </w:r>
    </w:p>
    <w:p w:rsidR="00E625C9" w:rsidRPr="00484B94" w:rsidRDefault="004A3F52" w:rsidP="00201038">
      <w:pPr>
        <w:rPr>
          <w:b/>
          <w:lang w:eastAsia="bg-BG"/>
        </w:rPr>
      </w:pPr>
      <w:r w:rsidRPr="00484B94">
        <w:rPr>
          <w:b/>
          <w:lang w:eastAsia="bg-BG"/>
        </w:rPr>
        <w:fldChar w:fldCharType="begin"/>
      </w:r>
      <w:r w:rsidRPr="00484B94">
        <w:rPr>
          <w:b/>
          <w:lang w:eastAsia="bg-BG"/>
        </w:rPr>
        <w:instrText xml:space="preserve"> REF _Ref411321511 \h </w:instrText>
      </w:r>
      <w:r w:rsidR="00484B94" w:rsidRPr="00484B94">
        <w:rPr>
          <w:b/>
          <w:lang w:eastAsia="bg-BG"/>
        </w:rPr>
        <w:instrText xml:space="preserve"> \* MERGEFORMAT </w:instrText>
      </w:r>
      <w:r w:rsidRPr="00484B94">
        <w:rPr>
          <w:b/>
          <w:lang w:eastAsia="bg-BG"/>
        </w:rPr>
      </w:r>
      <w:r w:rsidRPr="00484B94">
        <w:rPr>
          <w:b/>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484B94">
        <w:rPr>
          <w:b/>
          <w:lang w:eastAsia="bg-BG"/>
        </w:rPr>
        <w:fldChar w:fldCharType="end"/>
      </w:r>
    </w:p>
    <w:p w:rsidR="004A3F52" w:rsidRDefault="004A3F52" w:rsidP="00201038">
      <w:pPr>
        <w:rPr>
          <w:rFonts w:eastAsia="Times New Roman"/>
          <w:szCs w:val="24"/>
          <w:lang w:eastAsia="bg-BG"/>
        </w:rPr>
      </w:pPr>
      <w:r w:rsidRPr="004A3F52">
        <w:rPr>
          <w:rFonts w:eastAsia="Times New Roman"/>
          <w:szCs w:val="24"/>
          <w:lang w:eastAsia="bg-BG"/>
        </w:rPr>
        <w:t>Строежите, включени в тази п</w:t>
      </w:r>
      <w:r>
        <w:rPr>
          <w:rFonts w:eastAsia="Times New Roman"/>
          <w:szCs w:val="24"/>
          <w:lang w:eastAsia="bg-BG"/>
        </w:rPr>
        <w:t>оръчка</w:t>
      </w:r>
      <w:r w:rsidRPr="004A3F52">
        <w:rPr>
          <w:rFonts w:eastAsia="Times New Roman"/>
          <w:szCs w:val="24"/>
          <w:lang w:eastAsia="bg-BG"/>
        </w:rPr>
        <w:t xml:space="preserve"> са в експлоатация. За тях престои разработване на инвестиционни проекти за въвеждане на мерки за ЕЕ</w:t>
      </w:r>
      <w:r>
        <w:rPr>
          <w:rFonts w:eastAsia="Times New Roman"/>
          <w:szCs w:val="24"/>
          <w:lang w:eastAsia="bg-BG"/>
        </w:rPr>
        <w:t xml:space="preserve"> в рамките на Националната програма за енергийна ефективност на многофамилни жилищни сгради</w:t>
      </w:r>
      <w:r w:rsidRPr="004A3F52">
        <w:rPr>
          <w:rFonts w:eastAsia="Times New Roman"/>
          <w:szCs w:val="24"/>
          <w:lang w:eastAsia="bg-BG"/>
        </w:rPr>
        <w:t>.</w:t>
      </w:r>
      <w:r>
        <w:rPr>
          <w:rFonts w:eastAsia="Times New Roman"/>
          <w:szCs w:val="24"/>
          <w:lang w:eastAsia="bg-BG"/>
        </w:rPr>
        <w:t xml:space="preserve"> </w:t>
      </w:r>
      <w:r w:rsidRPr="004A3F52">
        <w:rPr>
          <w:rFonts w:eastAsia="Times New Roman"/>
          <w:szCs w:val="24"/>
          <w:lang w:eastAsia="bg-BG"/>
        </w:rPr>
        <w:t xml:space="preserve">След сключване на договора, Изпълнителят ще получава от Възложителя  възлагателни писма за строежите </w:t>
      </w:r>
      <w:r>
        <w:rPr>
          <w:rFonts w:eastAsia="Times New Roman"/>
          <w:szCs w:val="24"/>
          <w:lang w:eastAsia="bg-BG"/>
        </w:rPr>
        <w:t>с РЗП,</w:t>
      </w:r>
      <w:r w:rsidRPr="004A3F52">
        <w:rPr>
          <w:rFonts w:eastAsia="Times New Roman"/>
          <w:szCs w:val="24"/>
          <w:lang w:eastAsia="bg-BG"/>
        </w:rPr>
        <w:t xml:space="preserve"> срок за изпълнение и изходни данни както следва </w:t>
      </w:r>
      <w:r w:rsidR="008F25EC">
        <w:rPr>
          <w:rFonts w:eastAsia="Times New Roman"/>
          <w:szCs w:val="24"/>
          <w:lang w:eastAsia="bg-BG"/>
        </w:rPr>
        <w:t>– скици, актове за собственост,</w:t>
      </w:r>
      <w:r w:rsidRPr="004A3F52">
        <w:rPr>
          <w:rFonts w:eastAsia="Times New Roman"/>
          <w:szCs w:val="24"/>
          <w:lang w:eastAsia="bg-BG"/>
        </w:rPr>
        <w:t xml:space="preserve"> налични проекти в случай, че има съхранени такива.</w:t>
      </w:r>
    </w:p>
    <w:p w:rsidR="00201038" w:rsidRDefault="00201038" w:rsidP="00201038">
      <w:pPr>
        <w:rPr>
          <w:rFonts w:eastAsia="Times New Roman"/>
          <w:szCs w:val="24"/>
          <w:lang w:eastAsia="bg-BG"/>
        </w:rPr>
      </w:pPr>
      <w:r w:rsidRPr="00201038">
        <w:rPr>
          <w:rFonts w:eastAsia="Times New Roman"/>
          <w:szCs w:val="24"/>
          <w:lang w:eastAsia="bg-BG"/>
        </w:rPr>
        <w:t xml:space="preserve">Допустими </w:t>
      </w:r>
      <w:r w:rsidR="00FD3B80">
        <w:rPr>
          <w:rFonts w:eastAsia="Times New Roman"/>
          <w:szCs w:val="24"/>
          <w:lang w:eastAsia="bg-BG"/>
        </w:rPr>
        <w:t xml:space="preserve">по програмата </w:t>
      </w:r>
      <w:r w:rsidRPr="00201038">
        <w:rPr>
          <w:rFonts w:eastAsia="Times New Roman"/>
          <w:szCs w:val="24"/>
          <w:lang w:eastAsia="bg-BG"/>
        </w:rPr>
        <w:t>са всички многофамилни жилищни сгради, строени по индустриален способ: ЕПЖС (едропанелно жилищно строителство); ППП (пакетно повдигани плочи); ЕПК (</w:t>
      </w:r>
      <w:proofErr w:type="spellStart"/>
      <w:r w:rsidRPr="00201038">
        <w:rPr>
          <w:rFonts w:eastAsia="Times New Roman"/>
          <w:szCs w:val="24"/>
          <w:lang w:eastAsia="bg-BG"/>
        </w:rPr>
        <w:t>едроплощен</w:t>
      </w:r>
      <w:proofErr w:type="spellEnd"/>
      <w:r w:rsidRPr="00201038">
        <w:rPr>
          <w:rFonts w:eastAsia="Times New Roman"/>
          <w:szCs w:val="24"/>
          <w:lang w:eastAsia="bg-BG"/>
        </w:rPr>
        <w:t xml:space="preserve"> кофраж); пълзящ кофраж и разновидностите им, с минимум 36 самостоятелни обекта с жилищно предназначение.</w:t>
      </w:r>
    </w:p>
    <w:p w:rsidR="0054175C" w:rsidRDefault="0054175C" w:rsidP="00201038">
      <w:pPr>
        <w:rPr>
          <w:rFonts w:eastAsia="Times New Roman"/>
          <w:szCs w:val="24"/>
          <w:lang w:eastAsia="bg-BG"/>
        </w:rPr>
      </w:pPr>
      <w:r>
        <w:rPr>
          <w:rFonts w:eastAsia="Times New Roman"/>
          <w:szCs w:val="24"/>
          <w:lang w:eastAsia="bg-BG"/>
        </w:rPr>
        <w:t>Изпълнителят следва да съблюдава стриктно Методическите указания по Програмата.</w:t>
      </w:r>
      <w:r w:rsidR="00FD3B80">
        <w:rPr>
          <w:rFonts w:eastAsia="Times New Roman"/>
          <w:szCs w:val="24"/>
          <w:lang w:eastAsia="bg-BG"/>
        </w:rPr>
        <w:t xml:space="preserve"> Те могат да бъдат изтеглени от интернет с</w:t>
      </w:r>
      <w:r w:rsidR="00D52D54">
        <w:rPr>
          <w:rFonts w:eastAsia="Times New Roman"/>
          <w:szCs w:val="24"/>
          <w:lang w:eastAsia="bg-BG"/>
        </w:rPr>
        <w:t>траницата на министерството на Р</w:t>
      </w:r>
      <w:r w:rsidR="00FD3B80">
        <w:rPr>
          <w:rFonts w:eastAsia="Times New Roman"/>
          <w:szCs w:val="24"/>
          <w:lang w:eastAsia="bg-BG"/>
        </w:rPr>
        <w:t>егионалното развитие и благоустройството.</w:t>
      </w:r>
    </w:p>
    <w:p w:rsidR="008F25EC" w:rsidRPr="008F25EC" w:rsidRDefault="008F25EC" w:rsidP="008F25EC">
      <w:pPr>
        <w:rPr>
          <w:rFonts w:eastAsia="Times New Roman"/>
          <w:szCs w:val="24"/>
          <w:lang w:eastAsia="bg-BG"/>
        </w:rPr>
      </w:pPr>
      <w:r w:rsidRPr="008F25EC">
        <w:rPr>
          <w:rFonts w:eastAsia="Times New Roman"/>
          <w:szCs w:val="24"/>
          <w:lang w:eastAsia="bg-BG"/>
        </w:rPr>
        <w:t xml:space="preserve">Обследване за установяване на техническите характеристики, свързани с удовлетворяване на изискванията по чл. 169, ал. 1, т. 1 – 5 от ЗУТ ще се изпълнява в съответствие с изискванията, определени в глава трета на Наредба № 5 от 2006 г. за техническите паспорти на строежите. </w:t>
      </w:r>
      <w:r w:rsidRPr="00DF5E47">
        <w:rPr>
          <w:rFonts w:eastAsia="Times New Roman"/>
          <w:b/>
          <w:szCs w:val="24"/>
          <w:lang w:eastAsia="bg-BG"/>
        </w:rPr>
        <w:t>Обследването ще послужи за:</w:t>
      </w:r>
    </w:p>
    <w:p w:rsidR="008F25EC" w:rsidRPr="008F25EC" w:rsidRDefault="008F25EC" w:rsidP="008F25EC">
      <w:pPr>
        <w:rPr>
          <w:rFonts w:eastAsia="Times New Roman"/>
          <w:szCs w:val="24"/>
          <w:lang w:eastAsia="bg-BG"/>
        </w:rPr>
      </w:pPr>
      <w:r w:rsidRPr="008F25EC">
        <w:rPr>
          <w:rFonts w:eastAsia="Times New Roman"/>
          <w:szCs w:val="24"/>
          <w:lang w:eastAsia="bg-BG"/>
        </w:rPr>
        <w:t xml:space="preserve">а.) установяване на конструктивната устойчивост на сградата; </w:t>
      </w:r>
    </w:p>
    <w:p w:rsidR="008F25EC" w:rsidRPr="008F25EC" w:rsidRDefault="008F25EC" w:rsidP="008F25EC">
      <w:pPr>
        <w:rPr>
          <w:rFonts w:eastAsia="Times New Roman"/>
          <w:szCs w:val="24"/>
          <w:lang w:eastAsia="bg-BG"/>
        </w:rPr>
      </w:pPr>
      <w:r w:rsidRPr="008F25EC">
        <w:rPr>
          <w:rFonts w:eastAsia="Times New Roman"/>
          <w:szCs w:val="24"/>
          <w:lang w:eastAsia="bg-BG"/>
        </w:rPr>
        <w:t>б.) даване на предписания и препоръки за изготвяне на техническа документация съобразно допустимите за финансиране дейности</w:t>
      </w:r>
      <w:r w:rsidR="00D52D54">
        <w:rPr>
          <w:rFonts w:eastAsia="Times New Roman"/>
          <w:szCs w:val="24"/>
          <w:lang w:eastAsia="bg-BG"/>
        </w:rPr>
        <w:t xml:space="preserve"> по Националната програма за енергийна ефективност</w:t>
      </w:r>
      <w:r w:rsidRPr="008F25EC">
        <w:rPr>
          <w:rFonts w:eastAsia="Times New Roman"/>
          <w:szCs w:val="24"/>
          <w:lang w:eastAsia="bg-BG"/>
        </w:rPr>
        <w:t>;</w:t>
      </w:r>
    </w:p>
    <w:p w:rsidR="008F25EC" w:rsidRPr="008F25EC" w:rsidRDefault="008F25EC" w:rsidP="008F25EC">
      <w:pPr>
        <w:rPr>
          <w:rFonts w:eastAsia="Times New Roman"/>
          <w:szCs w:val="24"/>
          <w:lang w:eastAsia="bg-BG"/>
        </w:rPr>
      </w:pPr>
      <w:r w:rsidRPr="008F25EC">
        <w:rPr>
          <w:rFonts w:eastAsia="Times New Roman"/>
          <w:szCs w:val="24"/>
          <w:lang w:eastAsia="bg-BG"/>
        </w:rPr>
        <w:t xml:space="preserve">в.) изготвяне на технически паспорт на съответната сграда; </w:t>
      </w:r>
    </w:p>
    <w:p w:rsidR="008F25EC" w:rsidRPr="008F25EC" w:rsidRDefault="008F25EC" w:rsidP="008F25EC">
      <w:pPr>
        <w:rPr>
          <w:rFonts w:eastAsia="Times New Roman"/>
          <w:szCs w:val="24"/>
          <w:lang w:eastAsia="bg-BG"/>
        </w:rPr>
      </w:pPr>
      <w:r w:rsidRPr="008F25EC">
        <w:rPr>
          <w:rFonts w:eastAsia="Times New Roman"/>
          <w:szCs w:val="24"/>
          <w:lang w:eastAsia="bg-BG"/>
        </w:rPr>
        <w:t>г.) даване на предписания и определяне на график за изпълнението на други ремонтни дейности, които не са допустими за получаване на финансова помощ</w:t>
      </w:r>
      <w:r w:rsidR="00D52D54">
        <w:rPr>
          <w:rFonts w:eastAsia="Times New Roman"/>
          <w:szCs w:val="24"/>
          <w:lang w:eastAsia="bg-BG"/>
        </w:rPr>
        <w:t xml:space="preserve"> по Програмата</w:t>
      </w:r>
      <w:r w:rsidRPr="008F25EC">
        <w:rPr>
          <w:rFonts w:eastAsia="Times New Roman"/>
          <w:szCs w:val="24"/>
          <w:lang w:eastAsia="bg-BG"/>
        </w:rPr>
        <w:t>, но изпълнението на които е необходимо за правилното функциониране на сградата.</w:t>
      </w:r>
    </w:p>
    <w:p w:rsidR="008F25EC" w:rsidRPr="008F25EC" w:rsidRDefault="008F25EC" w:rsidP="008F25EC">
      <w:pPr>
        <w:rPr>
          <w:rFonts w:eastAsia="Times New Roman"/>
          <w:szCs w:val="24"/>
          <w:lang w:eastAsia="bg-BG"/>
        </w:rPr>
      </w:pPr>
      <w:r w:rsidRPr="008F25EC">
        <w:rPr>
          <w:rFonts w:eastAsia="Times New Roman"/>
          <w:szCs w:val="24"/>
          <w:lang w:eastAsia="bg-BG"/>
        </w:rPr>
        <w:t xml:space="preserve">В случай че липсва първична техническа документация, обследването </w:t>
      </w:r>
      <w:r w:rsidR="00D52D54">
        <w:rPr>
          <w:rFonts w:eastAsia="Times New Roman"/>
          <w:szCs w:val="24"/>
          <w:lang w:eastAsia="bg-BG"/>
        </w:rPr>
        <w:t>ще включва и възстановяването ѝ</w:t>
      </w:r>
      <w:r w:rsidRPr="008F25EC">
        <w:rPr>
          <w:rFonts w:eastAsia="Times New Roman"/>
          <w:szCs w:val="24"/>
          <w:lang w:eastAsia="bg-BG"/>
        </w:rPr>
        <w:t xml:space="preserve"> в рамките на необходимото посредством извършване на наложителните заснемания.</w:t>
      </w:r>
    </w:p>
    <w:p w:rsidR="008F25EC" w:rsidRPr="008F25EC" w:rsidRDefault="008F25EC" w:rsidP="008F25EC">
      <w:pPr>
        <w:rPr>
          <w:rFonts w:eastAsia="Times New Roman"/>
          <w:szCs w:val="24"/>
          <w:lang w:eastAsia="bg-BG"/>
        </w:rPr>
      </w:pPr>
      <w:r w:rsidRPr="008F25EC">
        <w:rPr>
          <w:rFonts w:eastAsia="Times New Roman"/>
          <w:szCs w:val="24"/>
          <w:lang w:eastAsia="bg-BG"/>
        </w:rPr>
        <w:lastRenderedPageBreak/>
        <w:t>Възстановената документация ще послужи за последващо изработване на техническата документация за нуждите на обновяването, както и при обследване за енергийна ефективност на обектите.</w:t>
      </w:r>
    </w:p>
    <w:p w:rsidR="005E7420" w:rsidRDefault="001A27A0" w:rsidP="00A7783E">
      <w:pPr>
        <w:rPr>
          <w:b/>
          <w:lang w:eastAsia="bg-BG"/>
        </w:rPr>
      </w:pPr>
      <w:r w:rsidRPr="001A27A0">
        <w:rPr>
          <w:b/>
          <w:lang w:eastAsia="bg-BG"/>
        </w:rPr>
        <w:t>Обхват</w:t>
      </w:r>
    </w:p>
    <w:p w:rsidR="001A27A0" w:rsidRPr="001A27A0" w:rsidRDefault="001A27A0" w:rsidP="001A27A0">
      <w:pPr>
        <w:rPr>
          <w:lang w:eastAsia="bg-BG"/>
        </w:rPr>
      </w:pPr>
      <w:r w:rsidRPr="001A27A0">
        <w:rPr>
          <w:lang w:eastAsia="bg-BG"/>
        </w:rPr>
        <w:t>Техническият паспорт на съществуваща жилищна сграда се извършва след проведено обследване з</w:t>
      </w:r>
      <w:r>
        <w:rPr>
          <w:lang w:eastAsia="bg-BG"/>
        </w:rPr>
        <w:t>а установяване на техническите ѝ</w:t>
      </w:r>
      <w:r w:rsidRPr="001A27A0">
        <w:rPr>
          <w:lang w:eastAsia="bg-BG"/>
        </w:rPr>
        <w:t xml:space="preserve"> характеристики, свързани с изискванията по чл. 169, ал. 1 - 3 от ЗУТ и включва:</w:t>
      </w:r>
    </w:p>
    <w:p w:rsidR="001A27A0" w:rsidRPr="001A27A0" w:rsidRDefault="001A27A0" w:rsidP="001A27A0">
      <w:pPr>
        <w:rPr>
          <w:lang w:eastAsia="bg-BG"/>
        </w:rPr>
      </w:pPr>
      <w:r w:rsidRPr="001A27A0">
        <w:rPr>
          <w:lang w:eastAsia="bg-BG"/>
        </w:rPr>
        <w:t>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в т.ч. оценка за сеизмичната осигуреност на строежа;</w:t>
      </w:r>
    </w:p>
    <w:p w:rsidR="001A27A0" w:rsidRPr="001A27A0" w:rsidRDefault="001A27A0" w:rsidP="001A27A0">
      <w:pPr>
        <w:rPr>
          <w:lang w:eastAsia="bg-BG"/>
        </w:rPr>
      </w:pPr>
      <w:r w:rsidRPr="001A27A0">
        <w:rPr>
          <w:lang w:eastAsia="bg-BG"/>
        </w:rPr>
        <w:t>2) установяване на действителните технически характеристики на строежа по разделите на част А от техническия паспорт;</w:t>
      </w:r>
    </w:p>
    <w:p w:rsidR="001A27A0" w:rsidRPr="001A27A0" w:rsidRDefault="001A27A0" w:rsidP="001A27A0">
      <w:pPr>
        <w:rPr>
          <w:lang w:eastAsia="bg-BG"/>
        </w:rPr>
      </w:pPr>
      <w:r w:rsidRPr="001A27A0">
        <w:rPr>
          <w:lang w:eastAsia="bg-BG"/>
        </w:rPr>
        <w:t>3) анализ на действителните технически характеристики на строежа и оценка на съответствието им с нормативните стойности, определени в т. 1;</w:t>
      </w:r>
    </w:p>
    <w:p w:rsidR="001A27A0" w:rsidRPr="001A27A0" w:rsidRDefault="001A27A0" w:rsidP="001A27A0">
      <w:pPr>
        <w:rPr>
          <w:lang w:eastAsia="bg-BG"/>
        </w:rPr>
      </w:pPr>
      <w:r w:rsidRPr="001A27A0">
        <w:rPr>
          <w:lang w:eastAsia="bg-BG"/>
        </w:rPr>
        <w:t>4) разработване на мерки;</w:t>
      </w:r>
    </w:p>
    <w:p w:rsidR="001A27A0" w:rsidRPr="001A27A0" w:rsidRDefault="001A27A0" w:rsidP="001A27A0">
      <w:pPr>
        <w:rPr>
          <w:lang w:eastAsia="bg-BG"/>
        </w:rPr>
      </w:pPr>
      <w:r w:rsidRPr="001A27A0">
        <w:rPr>
          <w:lang w:eastAsia="bg-BG"/>
        </w:rPr>
        <w:t>5) съставяне на доклад за резултатите от обследването.</w:t>
      </w:r>
    </w:p>
    <w:p w:rsidR="001A27A0" w:rsidRPr="001A27A0" w:rsidRDefault="001A27A0" w:rsidP="001A27A0">
      <w:pPr>
        <w:rPr>
          <w:lang w:eastAsia="bg-BG"/>
        </w:rPr>
      </w:pPr>
      <w:r w:rsidRPr="001A27A0">
        <w:rPr>
          <w:lang w:eastAsia="bg-BG"/>
        </w:rPr>
        <w:t>Минималната информация, която е необходима за оценката на сеизмичната осигуреност на строежа, е дадена в приложение № 1 от Наредба № РД-02-20-2 от 27 януари 2012 г. за проектиране на сгради и съоръжения в земетръсни райони.</w:t>
      </w:r>
    </w:p>
    <w:p w:rsidR="001A27A0" w:rsidRPr="001A27A0" w:rsidRDefault="001A27A0" w:rsidP="001A27A0">
      <w:pPr>
        <w:rPr>
          <w:lang w:eastAsia="bg-BG"/>
        </w:rPr>
      </w:pPr>
      <w:r w:rsidRPr="001A27A0">
        <w:rPr>
          <w:lang w:eastAsia="bg-BG"/>
        </w:rPr>
        <w:t>Обследването на строежите се извършва от консултант, получил лиценз от министъра на регионалното развитие и благоустройството по реда на наредбата по чл. 166, ал. 2, или от проектанти от различни специалности с пълна проектантска правоспособност, като, в състава им се включват физически лица, упражняващи технически контрол по част „Конструктивна“.</w:t>
      </w:r>
    </w:p>
    <w:p w:rsidR="001A27A0" w:rsidRPr="001A27A0" w:rsidRDefault="001A27A0" w:rsidP="001A27A0">
      <w:pPr>
        <w:rPr>
          <w:lang w:eastAsia="bg-BG"/>
        </w:rPr>
      </w:pPr>
      <w:r w:rsidRPr="001A27A0">
        <w:rPr>
          <w:lang w:eastAsia="bg-BG"/>
        </w:rPr>
        <w:t xml:space="preserve">Проектантът, съответно консултантът е компетентен да реши дали предложените енергоспестяващи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1A27A0" w:rsidRPr="001A27A0" w:rsidRDefault="001A27A0" w:rsidP="001A27A0">
      <w:pPr>
        <w:rPr>
          <w:b/>
          <w:bCs/>
          <w:lang w:eastAsia="bg-BG"/>
        </w:rPr>
      </w:pPr>
      <w:r w:rsidRPr="001A27A0">
        <w:rPr>
          <w:b/>
          <w:lang w:eastAsia="bg-BG"/>
        </w:rPr>
        <w:t xml:space="preserve">Препоръки за обхват на техническото обследване </w:t>
      </w:r>
      <w:r w:rsidRPr="001A27A0">
        <w:rPr>
          <w:b/>
          <w:bCs/>
          <w:lang w:eastAsia="bg-BG"/>
        </w:rPr>
        <w:t>приложим за целите на програмата.</w:t>
      </w:r>
    </w:p>
    <w:p w:rsidR="001A27A0" w:rsidRPr="001A27A0" w:rsidRDefault="001A27A0" w:rsidP="001A27A0">
      <w:pPr>
        <w:rPr>
          <w:bCs/>
          <w:lang w:eastAsia="bg-BG"/>
        </w:rPr>
      </w:pPr>
      <w:r w:rsidRPr="001A27A0">
        <w:rPr>
          <w:bCs/>
          <w:lang w:eastAsia="bg-BG"/>
        </w:rPr>
        <w:t>Обследването за установяване на техническите характеристики на сградата следва да се извършва по части на инвестиционния проект, както следва:</w:t>
      </w:r>
    </w:p>
    <w:p w:rsidR="001A27A0" w:rsidRPr="001A27A0" w:rsidRDefault="001A27A0" w:rsidP="001A27A0">
      <w:pPr>
        <w:numPr>
          <w:ilvl w:val="0"/>
          <w:numId w:val="45"/>
        </w:numPr>
        <w:rPr>
          <w:bCs/>
          <w:lang w:eastAsia="bg-BG"/>
        </w:rPr>
      </w:pPr>
      <w:r w:rsidRPr="001A27A0">
        <w:rPr>
          <w:bCs/>
          <w:lang w:eastAsia="bg-BG"/>
        </w:rPr>
        <w:t xml:space="preserve">Част „Архитектурна”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rsidR="001A27A0" w:rsidRPr="001A27A0" w:rsidRDefault="001A27A0" w:rsidP="001A27A0">
      <w:pPr>
        <w:numPr>
          <w:ilvl w:val="0"/>
          <w:numId w:val="45"/>
        </w:numPr>
        <w:rPr>
          <w:bCs/>
          <w:lang w:eastAsia="bg-BG"/>
        </w:rPr>
      </w:pPr>
      <w:r w:rsidRPr="001A27A0">
        <w:rPr>
          <w:bCs/>
          <w:lang w:eastAsia="bg-BG"/>
        </w:rPr>
        <w:lastRenderedPageBreak/>
        <w:t xml:space="preserve">Част „Конструктивна”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rsidR="001A27A0" w:rsidRPr="001A27A0" w:rsidRDefault="001A27A0" w:rsidP="001A27A0">
      <w:pPr>
        <w:numPr>
          <w:ilvl w:val="0"/>
          <w:numId w:val="45"/>
        </w:numPr>
        <w:rPr>
          <w:bCs/>
          <w:lang w:eastAsia="bg-BG"/>
        </w:rPr>
      </w:pPr>
      <w:r w:rsidRPr="001A27A0">
        <w:rPr>
          <w:bCs/>
          <w:lang w:eastAsia="bg-BG"/>
        </w:rPr>
        <w:t xml:space="preserve">Част „ВиК” – обследват се всички водопроводни и канализационни </w:t>
      </w:r>
      <w:proofErr w:type="spellStart"/>
      <w:r w:rsidRPr="001A27A0">
        <w:rPr>
          <w:bCs/>
          <w:lang w:eastAsia="bg-BG"/>
        </w:rPr>
        <w:t>щрангове</w:t>
      </w:r>
      <w:proofErr w:type="spellEnd"/>
      <w:r w:rsidRPr="001A27A0">
        <w:rPr>
          <w:bCs/>
          <w:lang w:eastAsia="bg-BG"/>
        </w:rPr>
        <w:t>, отводняването на покрива, състоянието на противопожарните кранове и др.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1A27A0" w:rsidRPr="001A27A0" w:rsidRDefault="001A27A0" w:rsidP="001A27A0">
      <w:pPr>
        <w:numPr>
          <w:ilvl w:val="0"/>
          <w:numId w:val="45"/>
        </w:numPr>
        <w:rPr>
          <w:bCs/>
          <w:lang w:eastAsia="bg-BG"/>
        </w:rPr>
      </w:pPr>
      <w:r w:rsidRPr="001A27A0">
        <w:rPr>
          <w:bCs/>
          <w:lang w:eastAsia="bg-BG"/>
        </w:rPr>
        <w:t xml:space="preserve">Част „Ел. инсталации” – обследват се вътрешните силнотокови и слаботокови инсталации, връзки, </w:t>
      </w:r>
      <w:proofErr w:type="spellStart"/>
      <w:r w:rsidRPr="001A27A0">
        <w:rPr>
          <w:bCs/>
          <w:lang w:eastAsia="bg-BG"/>
        </w:rPr>
        <w:t>електромерни</w:t>
      </w:r>
      <w:proofErr w:type="spellEnd"/>
      <w:r w:rsidRPr="001A27A0">
        <w:rPr>
          <w:bCs/>
          <w:lang w:eastAsia="bg-BG"/>
        </w:rPr>
        <w:t xml:space="preserve"> табла, </w:t>
      </w:r>
      <w:proofErr w:type="spellStart"/>
      <w:r w:rsidRPr="001A27A0">
        <w:rPr>
          <w:bCs/>
          <w:lang w:eastAsia="bg-BG"/>
        </w:rPr>
        <w:t>асансьорни</w:t>
      </w:r>
      <w:proofErr w:type="spellEnd"/>
      <w:r w:rsidRPr="001A27A0">
        <w:rPr>
          <w:bCs/>
          <w:lang w:eastAsia="bg-BG"/>
        </w:rPr>
        <w:t xml:space="preserve"> табла, звънчева и </w:t>
      </w:r>
      <w:proofErr w:type="spellStart"/>
      <w:r w:rsidRPr="001A27A0">
        <w:rPr>
          <w:bCs/>
          <w:lang w:eastAsia="bg-BG"/>
        </w:rPr>
        <w:t>домофонна</w:t>
      </w:r>
      <w:proofErr w:type="spellEnd"/>
      <w:r w:rsidRPr="001A27A0">
        <w:rPr>
          <w:bCs/>
          <w:lang w:eastAsia="bg-BG"/>
        </w:rPr>
        <w:t xml:space="preserve"> инсталация и др. Обследва се състоянието на </w:t>
      </w:r>
      <w:proofErr w:type="spellStart"/>
      <w:r w:rsidRPr="001A27A0">
        <w:rPr>
          <w:bCs/>
          <w:lang w:eastAsia="bg-BG"/>
        </w:rPr>
        <w:t>мълниезащитната</w:t>
      </w:r>
      <w:proofErr w:type="spellEnd"/>
      <w:r w:rsidRPr="001A27A0">
        <w:rPr>
          <w:bCs/>
          <w:lang w:eastAsia="bg-BG"/>
        </w:rPr>
        <w:t xml:space="preserve"> инсталация.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1A27A0" w:rsidRPr="001A27A0" w:rsidRDefault="001A27A0" w:rsidP="001A27A0">
      <w:pPr>
        <w:numPr>
          <w:ilvl w:val="0"/>
          <w:numId w:val="45"/>
        </w:numPr>
        <w:rPr>
          <w:bCs/>
          <w:lang w:eastAsia="bg-BG"/>
        </w:rPr>
      </w:pPr>
      <w:r w:rsidRPr="001A27A0">
        <w:rPr>
          <w:bCs/>
          <w:lang w:eastAsia="bg-BG"/>
        </w:rPr>
        <w:t xml:space="preserve">Част „ОВК”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1A27A0">
        <w:rPr>
          <w:bCs/>
          <w:lang w:eastAsia="bg-BG"/>
        </w:rPr>
        <w:t>топлоизточници</w:t>
      </w:r>
      <w:proofErr w:type="spellEnd"/>
      <w:r w:rsidRPr="001A27A0">
        <w:rPr>
          <w:bCs/>
          <w:lang w:eastAsia="bg-BG"/>
        </w:rPr>
        <w:t xml:space="preserve"> и уреди за БГВ. Отразяват се извършените ремонтни работи по фасадите за частично полагане на </w:t>
      </w:r>
      <w:proofErr w:type="spellStart"/>
      <w:r w:rsidRPr="001A27A0">
        <w:rPr>
          <w:bCs/>
          <w:lang w:eastAsia="bg-BG"/>
        </w:rPr>
        <w:t>топлоизолационна</w:t>
      </w:r>
      <w:proofErr w:type="spellEnd"/>
      <w:r w:rsidRPr="001A27A0">
        <w:rPr>
          <w:bCs/>
          <w:lang w:eastAsia="bg-BG"/>
        </w:rPr>
        <w:t xml:space="preserve"> система – вид, размери и др. Дават се предписания за привеждане в съответствие с действащите норми.</w:t>
      </w:r>
    </w:p>
    <w:p w:rsidR="001A27A0" w:rsidRPr="001A27A0" w:rsidRDefault="001A27A0" w:rsidP="001A27A0">
      <w:pPr>
        <w:numPr>
          <w:ilvl w:val="0"/>
          <w:numId w:val="45"/>
        </w:numPr>
        <w:rPr>
          <w:bCs/>
          <w:lang w:eastAsia="bg-BG"/>
        </w:rPr>
      </w:pPr>
      <w:r w:rsidRPr="001A27A0">
        <w:rPr>
          <w:bCs/>
          <w:lang w:eastAsia="bg-BG"/>
        </w:rPr>
        <w:t xml:space="preserve">Част „Пожарна безопасност” – обследват се сградата за пожарна опасност, състоянието на пожарогасителната инсталация, ако има такава, пожарната опасност на </w:t>
      </w:r>
      <w:proofErr w:type="spellStart"/>
      <w:r w:rsidRPr="001A27A0">
        <w:rPr>
          <w:bCs/>
          <w:lang w:eastAsia="bg-BG"/>
        </w:rPr>
        <w:t>асансьорната</w:t>
      </w:r>
      <w:proofErr w:type="spellEnd"/>
      <w:r w:rsidRPr="001A27A0">
        <w:rPr>
          <w:bCs/>
          <w:lang w:eastAsia="bg-BG"/>
        </w:rPr>
        <w:t xml:space="preserve"> уредба, пътищата за евакуация. Дават се предписания за привеждане в съответствие с действащите норми.</w:t>
      </w:r>
    </w:p>
    <w:p w:rsidR="001A27A0" w:rsidRPr="001A27A0" w:rsidRDefault="001A27A0" w:rsidP="001A27A0">
      <w:pPr>
        <w:numPr>
          <w:ilvl w:val="0"/>
          <w:numId w:val="45"/>
        </w:numPr>
        <w:rPr>
          <w:bCs/>
          <w:lang w:eastAsia="bg-BG"/>
        </w:rPr>
      </w:pPr>
      <w:r w:rsidRPr="001A27A0">
        <w:rPr>
          <w:bCs/>
          <w:lang w:eastAsia="bg-BG"/>
        </w:rPr>
        <w:t xml:space="preserve">Към всяка една от частите - архитектурна, конструктивна и инсталационните (ВиК,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1A27A0">
        <w:rPr>
          <w:bCs/>
          <w:lang w:eastAsia="bg-BG"/>
        </w:rPr>
        <w:t>шумоизолиране</w:t>
      </w:r>
      <w:proofErr w:type="spellEnd"/>
      <w:r w:rsidRPr="001A27A0">
        <w:rPr>
          <w:bCs/>
          <w:lang w:eastAsia="bg-BG"/>
        </w:rPr>
        <w:t xml:space="preserve"> на сградите. Дават се предписания за привеждане в съответствие с действащите норми и за обосновка на избраните строителни продукти.</w:t>
      </w:r>
    </w:p>
    <w:p w:rsidR="001A27A0" w:rsidRPr="001A27A0" w:rsidRDefault="001A27A0" w:rsidP="001A27A0">
      <w:pPr>
        <w:rPr>
          <w:i/>
          <w:lang w:eastAsia="bg-BG"/>
        </w:rPr>
      </w:pPr>
      <w:r w:rsidRPr="001A27A0">
        <w:rPr>
          <w:b/>
          <w:bCs/>
          <w:lang w:eastAsia="bg-BG"/>
        </w:rPr>
        <w:t>Препоръчително съдържание на конструктивните обследвания (</w:t>
      </w:r>
      <w:r w:rsidRPr="001A27A0">
        <w:rPr>
          <w:i/>
          <w:u w:val="single"/>
          <w:lang w:eastAsia="bg-BG"/>
        </w:rPr>
        <w:t>съгласно разработена от КИИП "Методика за единните критерии за обследване за съществуващи сгради, съоръжения и инсталации").</w:t>
      </w:r>
    </w:p>
    <w:p w:rsidR="001A27A0" w:rsidRPr="001A27A0" w:rsidRDefault="001A27A0" w:rsidP="001A27A0">
      <w:pPr>
        <w:numPr>
          <w:ilvl w:val="0"/>
          <w:numId w:val="44"/>
        </w:numPr>
        <w:rPr>
          <w:lang w:eastAsia="bg-BG"/>
        </w:rPr>
      </w:pPr>
      <w:r w:rsidRPr="001A27A0">
        <w:rPr>
          <w:lang w:eastAsia="bg-BG"/>
        </w:rPr>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1A27A0">
        <w:rPr>
          <w:lang w:eastAsia="bg-BG"/>
        </w:rPr>
        <w:t>фундиране</w:t>
      </w:r>
      <w:proofErr w:type="spellEnd"/>
      <w:r w:rsidRPr="001A27A0">
        <w:rPr>
          <w:lang w:eastAsia="bg-BG"/>
        </w:rPr>
        <w:t xml:space="preserve">, анализиране на наличната информация относно хидрогеоложките условия на </w:t>
      </w:r>
      <w:proofErr w:type="spellStart"/>
      <w:r w:rsidRPr="001A27A0">
        <w:rPr>
          <w:lang w:eastAsia="bg-BG"/>
        </w:rPr>
        <w:t>фундиране</w:t>
      </w:r>
      <w:proofErr w:type="spellEnd"/>
      <w:r w:rsidRPr="001A27A0">
        <w:rPr>
          <w:lang w:eastAsia="bg-BG"/>
        </w:rPr>
        <w:t xml:space="preserve"> на обследвания обект, и др.</w:t>
      </w:r>
    </w:p>
    <w:p w:rsidR="001A27A0" w:rsidRPr="001A27A0" w:rsidRDefault="001A27A0" w:rsidP="001A27A0">
      <w:pPr>
        <w:numPr>
          <w:ilvl w:val="0"/>
          <w:numId w:val="44"/>
        </w:numPr>
        <w:rPr>
          <w:lang w:eastAsia="bg-BG"/>
        </w:rPr>
      </w:pPr>
      <w:r w:rsidRPr="001A27A0">
        <w:rPr>
          <w:lang w:eastAsia="bg-BG"/>
        </w:rPr>
        <w:t>Извършване на конструктивно заснемане/при необходимост/,</w:t>
      </w:r>
      <w:r>
        <w:rPr>
          <w:lang w:eastAsia="bg-BG"/>
        </w:rPr>
        <w:t xml:space="preserve"> технически оглед, визуално.</w:t>
      </w:r>
    </w:p>
    <w:p w:rsidR="001A27A0" w:rsidRPr="001A27A0" w:rsidRDefault="001A27A0" w:rsidP="001A27A0">
      <w:pPr>
        <w:numPr>
          <w:ilvl w:val="0"/>
          <w:numId w:val="44"/>
        </w:numPr>
        <w:rPr>
          <w:lang w:eastAsia="bg-BG"/>
        </w:rPr>
      </w:pPr>
      <w:r w:rsidRPr="001A27A0">
        <w:rPr>
          <w:lang w:eastAsia="bg-BG"/>
        </w:rPr>
        <w:lastRenderedPageBreak/>
        <w:t xml:space="preserve">Събиране на информация относно общите геометрични размери на носещата конструкция – </w:t>
      </w:r>
      <w:proofErr w:type="spellStart"/>
      <w:r w:rsidRPr="001A27A0">
        <w:rPr>
          <w:lang w:eastAsia="bg-BG"/>
        </w:rPr>
        <w:t>междуетажни</w:t>
      </w:r>
      <w:proofErr w:type="spellEnd"/>
      <w:r w:rsidRPr="001A27A0">
        <w:rPr>
          <w:lang w:eastAsia="bg-BG"/>
        </w:rPr>
        <w:t xml:space="preserve"> височини, конструктивни междуосия, наличие на </w:t>
      </w:r>
      <w:proofErr w:type="spellStart"/>
      <w:r w:rsidRPr="001A27A0">
        <w:rPr>
          <w:lang w:eastAsia="bg-BG"/>
        </w:rPr>
        <w:t>дилатационни</w:t>
      </w:r>
      <w:proofErr w:type="spellEnd"/>
      <w:r w:rsidRPr="001A27A0">
        <w:rPr>
          <w:lang w:eastAsia="bg-BG"/>
        </w:rPr>
        <w:t xml:space="preserve"> фуги и др.</w:t>
      </w:r>
    </w:p>
    <w:p w:rsidR="001A27A0" w:rsidRPr="001A27A0" w:rsidRDefault="001A27A0" w:rsidP="001A27A0">
      <w:pPr>
        <w:numPr>
          <w:ilvl w:val="0"/>
          <w:numId w:val="44"/>
        </w:numPr>
        <w:rPr>
          <w:lang w:eastAsia="bg-BG"/>
        </w:rPr>
      </w:pPr>
      <w:r w:rsidRPr="001A27A0">
        <w:rPr>
          <w:lang w:eastAsia="bg-BG"/>
        </w:rPr>
        <w:t>Установяване на основните размери на напречните сечения на главните конструктивни те елементи от сградата и сравняване с тези от проекта по част „Конструкции“, ако има налична проектна документация.</w:t>
      </w:r>
    </w:p>
    <w:p w:rsidR="001A27A0" w:rsidRPr="001A27A0" w:rsidRDefault="001A27A0" w:rsidP="001A27A0">
      <w:pPr>
        <w:numPr>
          <w:ilvl w:val="0"/>
          <w:numId w:val="44"/>
        </w:numPr>
        <w:rPr>
          <w:lang w:eastAsia="bg-BG"/>
        </w:rPr>
      </w:pPr>
      <w:r w:rsidRPr="001A27A0">
        <w:rPr>
          <w:lang w:eastAsia="bg-BG"/>
        </w:rPr>
        <w:t xml:space="preserve">Установяване на якостните и </w:t>
      </w:r>
      <w:proofErr w:type="spellStart"/>
      <w:r w:rsidRPr="001A27A0">
        <w:rPr>
          <w:lang w:eastAsia="bg-BG"/>
        </w:rPr>
        <w:t>деформационните</w:t>
      </w:r>
      <w:proofErr w:type="spellEnd"/>
      <w:r w:rsidRPr="001A27A0">
        <w:rPr>
          <w:lang w:eastAsia="bg-BG"/>
        </w:rPr>
        <w:t xml:space="preserve"> свойства на вложените в конструкциите материали в главните елементи на конструкцията (бетон, армировка, стомана и др.).</w:t>
      </w:r>
    </w:p>
    <w:p w:rsidR="001A27A0" w:rsidRPr="001A27A0" w:rsidRDefault="001A27A0" w:rsidP="001A27A0">
      <w:pPr>
        <w:numPr>
          <w:ilvl w:val="0"/>
          <w:numId w:val="44"/>
        </w:numPr>
        <w:rPr>
          <w:lang w:eastAsia="bg-BG"/>
        </w:rPr>
      </w:pPr>
      <w:r w:rsidRPr="001A27A0">
        <w:rPr>
          <w:lang w:eastAsia="bg-BG"/>
        </w:rPr>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период. Установяване на състоянието на характерни </w:t>
      </w:r>
      <w:proofErr w:type="spellStart"/>
      <w:r w:rsidRPr="001A27A0">
        <w:rPr>
          <w:lang w:eastAsia="bg-BG"/>
        </w:rPr>
        <w:t>дюбелни</w:t>
      </w:r>
      <w:proofErr w:type="spellEnd"/>
      <w:r w:rsidRPr="001A27A0">
        <w:rPr>
          <w:lang w:eastAsia="bg-BG"/>
        </w:rPr>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1A27A0">
        <w:rPr>
          <w:lang w:eastAsia="bg-BG"/>
        </w:rPr>
        <w:t>дюбелно</w:t>
      </w:r>
      <w:proofErr w:type="spellEnd"/>
      <w:r w:rsidRPr="001A27A0">
        <w:rPr>
          <w:lang w:eastAsia="bg-BG"/>
        </w:rPr>
        <w:t xml:space="preserve"> съединение.</w:t>
      </w:r>
    </w:p>
    <w:p w:rsidR="001A27A0" w:rsidRDefault="001A27A0" w:rsidP="001A27A0">
      <w:pPr>
        <w:numPr>
          <w:ilvl w:val="0"/>
          <w:numId w:val="44"/>
        </w:numPr>
        <w:rPr>
          <w:lang w:eastAsia="bg-BG"/>
        </w:rPr>
      </w:pPr>
      <w:r w:rsidRPr="001A27A0">
        <w:rPr>
          <w:lang w:eastAsia="bg-BG"/>
        </w:rPr>
        <w:t>Конструктивна оценка на сградата</w:t>
      </w:r>
    </w:p>
    <w:p w:rsidR="001A27A0" w:rsidRDefault="001A27A0" w:rsidP="001A27A0">
      <w:pPr>
        <w:numPr>
          <w:ilvl w:val="1"/>
          <w:numId w:val="44"/>
        </w:numPr>
        <w:rPr>
          <w:lang w:eastAsia="bg-BG"/>
        </w:rPr>
      </w:pPr>
      <w:r w:rsidRPr="001A27A0">
        <w:rPr>
          <w:lang w:eastAsia="bg-BG"/>
        </w:rPr>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rsidR="001A27A0" w:rsidRDefault="001A27A0" w:rsidP="001A27A0">
      <w:pPr>
        <w:numPr>
          <w:ilvl w:val="1"/>
          <w:numId w:val="44"/>
        </w:numPr>
        <w:rPr>
          <w:lang w:eastAsia="bg-BG"/>
        </w:rPr>
      </w:pPr>
      <w:r w:rsidRPr="001A27A0">
        <w:rPr>
          <w:lang w:eastAsia="bg-BG"/>
        </w:rPr>
        <w:t>Установяване на типа и значимостта на минали конструктивни повреди, включително и проведени ремонтни дейности.</w:t>
      </w:r>
    </w:p>
    <w:p w:rsidR="001A27A0" w:rsidRDefault="001A27A0" w:rsidP="001A27A0">
      <w:pPr>
        <w:numPr>
          <w:ilvl w:val="1"/>
          <w:numId w:val="44"/>
        </w:numPr>
        <w:rPr>
          <w:lang w:eastAsia="bg-BG"/>
        </w:rPr>
      </w:pPr>
      <w:r w:rsidRPr="001A27A0">
        <w:rPr>
          <w:lang w:eastAsia="bg-BG"/>
        </w:rPr>
        <w:t>Установяване на извършвани преустройства в партерните етажи и засегнати ли са носещи конструктивни елементи.</w:t>
      </w:r>
    </w:p>
    <w:p w:rsidR="001A27A0" w:rsidRPr="001A27A0" w:rsidRDefault="001A27A0" w:rsidP="001A27A0">
      <w:pPr>
        <w:numPr>
          <w:ilvl w:val="1"/>
          <w:numId w:val="44"/>
        </w:numPr>
        <w:rPr>
          <w:lang w:eastAsia="bg-BG"/>
        </w:rPr>
      </w:pPr>
      <w:r w:rsidRPr="001A27A0">
        <w:rPr>
          <w:lang w:eastAsia="bg-BG"/>
        </w:rPr>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rsidR="001A27A0" w:rsidRPr="001A27A0" w:rsidRDefault="001A27A0" w:rsidP="001A27A0">
      <w:pPr>
        <w:numPr>
          <w:ilvl w:val="0"/>
          <w:numId w:val="44"/>
        </w:numPr>
        <w:rPr>
          <w:lang w:eastAsia="bg-BG"/>
        </w:rPr>
      </w:pPr>
      <w:r w:rsidRPr="001A27A0">
        <w:rPr>
          <w:lang w:eastAsia="bg-BG"/>
        </w:rPr>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rsidR="001A27A0" w:rsidRPr="001A27A0" w:rsidRDefault="001A27A0" w:rsidP="001A27A0">
      <w:pPr>
        <w:numPr>
          <w:ilvl w:val="0"/>
          <w:numId w:val="44"/>
        </w:numPr>
        <w:rPr>
          <w:lang w:eastAsia="bg-BG"/>
        </w:rPr>
      </w:pPr>
      <w:r w:rsidRPr="001A27A0">
        <w:rPr>
          <w:lang w:eastAsia="bg-BG"/>
        </w:rPr>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rsidR="001A27A0" w:rsidRPr="001A27A0" w:rsidRDefault="001A27A0" w:rsidP="00A7783E">
      <w:pPr>
        <w:rPr>
          <w:lang w:eastAsia="bg-BG"/>
        </w:rPr>
      </w:pPr>
    </w:p>
    <w:p w:rsidR="00DB18C7" w:rsidRPr="00E74802" w:rsidRDefault="00DB18C7" w:rsidP="00201038">
      <w:pPr>
        <w:pStyle w:val="ab"/>
        <w:numPr>
          <w:ilvl w:val="0"/>
          <w:numId w:val="2"/>
        </w:numPr>
        <w:ind w:firstLine="709"/>
        <w:contextualSpacing w:val="0"/>
        <w:outlineLvl w:val="0"/>
        <w:rPr>
          <w:rFonts w:eastAsia="Times New Roman"/>
          <w:b/>
          <w:szCs w:val="24"/>
          <w:lang w:eastAsia="bg-BG"/>
        </w:rPr>
      </w:pPr>
      <w:bookmarkStart w:id="39" w:name="_Toc411332262"/>
      <w:bookmarkStart w:id="40" w:name="_Toc412643608"/>
      <w:bookmarkStart w:id="41" w:name="_GoBack"/>
      <w:bookmarkEnd w:id="41"/>
      <w:r w:rsidRPr="00E74802">
        <w:rPr>
          <w:rFonts w:eastAsia="Times New Roman"/>
          <w:b/>
          <w:szCs w:val="24"/>
          <w:lang w:eastAsia="bg-BG"/>
        </w:rPr>
        <w:t>ИЗИСКВАНИЯ КЪМ УЧАСТНИЦИТЕ</w:t>
      </w:r>
      <w:bookmarkEnd w:id="39"/>
      <w:bookmarkEnd w:id="40"/>
    </w:p>
    <w:p w:rsidR="0054175C" w:rsidRDefault="0054175C" w:rsidP="00201038">
      <w:pPr>
        <w:rPr>
          <w:rFonts w:eastAsia="Verdana"/>
          <w:b/>
          <w:szCs w:val="24"/>
          <w:u w:val="single"/>
          <w:lang w:eastAsia="bg-BG"/>
        </w:rPr>
      </w:pPr>
      <w:r>
        <w:rPr>
          <w:rFonts w:eastAsia="Verdana"/>
          <w:b/>
          <w:szCs w:val="24"/>
          <w:u w:val="single"/>
          <w:lang w:eastAsia="bg-BG"/>
        </w:rPr>
        <w:t>Общи изисквания</w:t>
      </w:r>
    </w:p>
    <w:p w:rsidR="0054175C" w:rsidRPr="0054175C" w:rsidRDefault="0054175C" w:rsidP="00201038">
      <w:pPr>
        <w:rPr>
          <w:lang w:eastAsia="bg-BG"/>
        </w:rPr>
      </w:pPr>
      <w:r w:rsidRPr="0054175C">
        <w:rPr>
          <w:lang w:eastAsia="bg-BG"/>
        </w:rPr>
        <w:t>В процедурата за възлагане на поръчка</w:t>
      </w:r>
      <w:r>
        <w:rPr>
          <w:lang w:eastAsia="bg-BG"/>
        </w:rPr>
        <w:t>та</w:t>
      </w:r>
      <w:r w:rsidRPr="0054175C">
        <w:rPr>
          <w:lang w:eastAsia="bg-BG"/>
        </w:rPr>
        <w:t xml:space="preserve"> могат да участват като подават оферти за изпълнение на предмета на поръчката всички български или чуждестранни </w:t>
      </w:r>
      <w:r w:rsidRPr="0054175C">
        <w:rPr>
          <w:lang w:eastAsia="bg-BG"/>
        </w:rPr>
        <w:lastRenderedPageBreak/>
        <w:t xml:space="preserve">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54175C" w:rsidRPr="0054175C" w:rsidRDefault="0054175C" w:rsidP="00201038">
      <w:pPr>
        <w:rPr>
          <w:lang w:eastAsia="bg-BG"/>
        </w:rPr>
      </w:pPr>
      <w:r w:rsidRPr="0054175C">
        <w:rPr>
          <w:lang w:eastAsia="bg-BG"/>
        </w:rPr>
        <w:t>Представянето на оферта за участие в настоящата п</w:t>
      </w:r>
      <w:r>
        <w:rPr>
          <w:lang w:eastAsia="bg-BG"/>
        </w:rPr>
        <w:t>оръчка</w:t>
      </w:r>
      <w:r w:rsidRPr="0054175C">
        <w:rPr>
          <w:lang w:eastAsia="bg-BG"/>
        </w:rPr>
        <w:t>,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54175C" w:rsidRPr="0054175C" w:rsidRDefault="0054175C" w:rsidP="00201038">
      <w:pPr>
        <w:rPr>
          <w:lang w:eastAsia="bg-BG"/>
        </w:rPr>
      </w:pPr>
      <w:r w:rsidRPr="0054175C">
        <w:rPr>
          <w:lang w:eastAsia="bg-BG"/>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w:t>
      </w:r>
      <w:r w:rsidR="00B95962">
        <w:rPr>
          <w:lang w:eastAsia="bg-BG"/>
        </w:rPr>
        <w:t xml:space="preserve"> участие в настоящата</w:t>
      </w:r>
      <w:r w:rsidRPr="0054175C">
        <w:rPr>
          <w:lang w:eastAsia="bg-BG"/>
        </w:rPr>
        <w:t xml:space="preserve">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54175C" w:rsidRPr="0054175C" w:rsidRDefault="0054175C" w:rsidP="00201038">
      <w:pPr>
        <w:numPr>
          <w:ilvl w:val="1"/>
          <w:numId w:val="34"/>
        </w:numPr>
        <w:ind w:left="851" w:firstLine="709"/>
        <w:rPr>
          <w:bCs/>
          <w:szCs w:val="24"/>
        </w:rPr>
      </w:pPr>
      <w:r w:rsidRPr="0054175C">
        <w:rPr>
          <w:bCs/>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54175C" w:rsidRPr="0054175C" w:rsidRDefault="0054175C" w:rsidP="00201038">
      <w:pPr>
        <w:numPr>
          <w:ilvl w:val="1"/>
          <w:numId w:val="34"/>
        </w:numPr>
        <w:ind w:left="851" w:firstLine="709"/>
        <w:rPr>
          <w:bCs/>
          <w:szCs w:val="24"/>
        </w:rPr>
      </w:pPr>
      <w:r w:rsidRPr="0054175C">
        <w:rPr>
          <w:bCs/>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54175C" w:rsidRPr="0054175C" w:rsidRDefault="0054175C" w:rsidP="00201038">
      <w:pPr>
        <w:numPr>
          <w:ilvl w:val="1"/>
          <w:numId w:val="34"/>
        </w:numPr>
        <w:ind w:left="851" w:firstLine="709"/>
        <w:rPr>
          <w:bCs/>
          <w:szCs w:val="24"/>
        </w:rPr>
      </w:pPr>
      <w:r w:rsidRPr="0054175C">
        <w:rPr>
          <w:bCs/>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54175C" w:rsidRPr="0054175C" w:rsidRDefault="0054175C" w:rsidP="00201038">
      <w:pPr>
        <w:rPr>
          <w:lang w:eastAsia="bg-BG"/>
        </w:rPr>
      </w:pPr>
      <w:r w:rsidRPr="0054175C">
        <w:rPr>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 При участници обединения следва да се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4175C" w:rsidRPr="0054175C" w:rsidRDefault="0054175C" w:rsidP="00201038">
      <w:pPr>
        <w:rPr>
          <w:lang w:eastAsia="bg-BG"/>
        </w:rPr>
      </w:pPr>
      <w:r w:rsidRPr="0054175C">
        <w:rPr>
          <w:lang w:eastAsia="bg-BG"/>
        </w:rPr>
        <w:t>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Сключването на договор за подизпълнение не освобождава изпълнителя от отговорността му за изпъ</w:t>
      </w:r>
      <w:r w:rsidR="00B95962">
        <w:rPr>
          <w:lang w:eastAsia="bg-BG"/>
        </w:rPr>
        <w:t>лнение на договора за</w:t>
      </w:r>
      <w:r w:rsidRPr="0054175C">
        <w:rPr>
          <w:lang w:eastAsia="bg-BG"/>
        </w:rPr>
        <w:t xml:space="preserve"> поръчка</w:t>
      </w:r>
      <w:r w:rsidR="00B95962">
        <w:rPr>
          <w:lang w:eastAsia="bg-BG"/>
        </w:rPr>
        <w:t>та</w:t>
      </w:r>
      <w:r w:rsidRPr="0054175C">
        <w:rPr>
          <w:lang w:eastAsia="bg-BG"/>
        </w:rPr>
        <w:t>.</w:t>
      </w:r>
    </w:p>
    <w:p w:rsidR="0054175C" w:rsidRPr="00A7783E" w:rsidRDefault="0054175C" w:rsidP="00A7783E">
      <w:pPr>
        <w:rPr>
          <w:lang w:eastAsia="bg-BG"/>
        </w:rPr>
      </w:pPr>
      <w:r w:rsidRPr="0054175C">
        <w:rPr>
          <w:lang w:eastAsia="bg-BG"/>
        </w:rPr>
        <w:t xml:space="preserve">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w:t>
      </w:r>
      <w:r w:rsidRPr="0054175C">
        <w:rPr>
          <w:lang w:eastAsia="bg-BG"/>
        </w:rPr>
        <w:lastRenderedPageBreak/>
        <w:t>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BB57B4" w:rsidRPr="00E74802" w:rsidRDefault="00BB57B4" w:rsidP="00201038">
      <w:pPr>
        <w:rPr>
          <w:rFonts w:eastAsia="Verdana"/>
          <w:b/>
          <w:szCs w:val="24"/>
          <w:u w:val="single"/>
          <w:lang w:eastAsia="bg-BG"/>
        </w:rPr>
      </w:pPr>
      <w:r w:rsidRPr="00E74802">
        <w:rPr>
          <w:rFonts w:eastAsia="Verdana"/>
          <w:b/>
          <w:szCs w:val="24"/>
          <w:u w:val="single"/>
          <w:lang w:eastAsia="bg-BG"/>
        </w:rPr>
        <w:t>Квалификационни изисквания</w:t>
      </w:r>
    </w:p>
    <w:p w:rsidR="00DF5E47" w:rsidRPr="00DF5E47" w:rsidRDefault="00D52D54" w:rsidP="00DF5E47">
      <w:pPr>
        <w:rPr>
          <w:lang w:eastAsia="bg-BG"/>
        </w:rPr>
      </w:pPr>
      <w:r>
        <w:rPr>
          <w:lang w:eastAsia="bg-BG"/>
        </w:rPr>
        <w:t>Участникът следва да представи в</w:t>
      </w:r>
      <w:r w:rsidR="00DF5E47" w:rsidRPr="00DF5E47">
        <w:rPr>
          <w:lang w:eastAsia="bg-BG"/>
        </w:rPr>
        <w:t>алидно удостоверение, удостоверяващо правото му да съставя технически паспорти, съгласно чл. 176в, ал. 1-3 от ЗУТ.</w:t>
      </w:r>
    </w:p>
    <w:p w:rsidR="00DF5E47" w:rsidRPr="00DF5E47" w:rsidRDefault="00DF5E47" w:rsidP="00DF5E47">
      <w:pPr>
        <w:rPr>
          <w:lang w:eastAsia="bg-BG"/>
        </w:rPr>
      </w:pPr>
      <w:r w:rsidRPr="00DF5E47">
        <w:rPr>
          <w:lang w:eastAsia="bg-BG"/>
        </w:rPr>
        <w:t>Участникът следва да разполага с екип от правоспособни специалисти по следните части:</w:t>
      </w:r>
    </w:p>
    <w:p w:rsidR="00DF5E47" w:rsidRPr="00D52D54" w:rsidRDefault="00DF5E47" w:rsidP="00DF5E47">
      <w:pPr>
        <w:rPr>
          <w:b/>
          <w:lang w:eastAsia="bg-BG"/>
        </w:rPr>
      </w:pPr>
      <w:r w:rsidRPr="00D52D54">
        <w:rPr>
          <w:b/>
          <w:lang w:eastAsia="bg-BG"/>
        </w:rPr>
        <w:t xml:space="preserve">Архитектура; Конструкции; Електро; ОВК; </w:t>
      </w:r>
      <w:proofErr w:type="spellStart"/>
      <w:r w:rsidRPr="00D52D54">
        <w:rPr>
          <w:b/>
          <w:lang w:eastAsia="bg-BG"/>
        </w:rPr>
        <w:t>ВиK</w:t>
      </w:r>
      <w:proofErr w:type="spellEnd"/>
      <w:r w:rsidR="00564809">
        <w:rPr>
          <w:b/>
          <w:lang w:eastAsia="bg-BG"/>
        </w:rPr>
        <w:t xml:space="preserve">; </w:t>
      </w:r>
      <w:r w:rsidR="000E1D7B" w:rsidRPr="003728D0">
        <w:rPr>
          <w:b/>
          <w:lang w:eastAsia="bg-BG"/>
        </w:rPr>
        <w:t>ПАБ</w:t>
      </w:r>
      <w:r w:rsidRPr="003728D0">
        <w:rPr>
          <w:b/>
          <w:lang w:eastAsia="bg-BG"/>
        </w:rPr>
        <w:t>. Когато</w:t>
      </w:r>
      <w:r w:rsidRPr="00D52D54">
        <w:rPr>
          <w:b/>
          <w:lang w:eastAsia="bg-BG"/>
        </w:rPr>
        <w:t xml:space="preserve"> обследването се извършва от консултант в състава на екипа задължително се включват физически лица, упражняващи технически контрол по част „Конструктивна”. </w:t>
      </w:r>
    </w:p>
    <w:p w:rsidR="00DF5E47" w:rsidRPr="00D52D54" w:rsidRDefault="00DF5E47" w:rsidP="00DF5E47">
      <w:pPr>
        <w:rPr>
          <w:b/>
          <w:lang w:eastAsia="bg-BG"/>
        </w:rPr>
      </w:pPr>
      <w:r w:rsidRPr="00D52D54">
        <w:rPr>
          <w:b/>
          <w:lang w:eastAsia="bg-BG"/>
        </w:rPr>
        <w:t>Участникът трябва да разполага и да представи:</w:t>
      </w:r>
    </w:p>
    <w:p w:rsidR="00DF5E47" w:rsidRPr="00DF5E47" w:rsidRDefault="00DF5E47" w:rsidP="00DF5E47">
      <w:pPr>
        <w:numPr>
          <w:ilvl w:val="0"/>
          <w:numId w:val="42"/>
        </w:numPr>
        <w:rPr>
          <w:lang w:eastAsia="bg-BG"/>
        </w:rPr>
      </w:pPr>
      <w:r w:rsidRPr="00DF5E47">
        <w:rPr>
          <w:lang w:eastAsia="bg-BG"/>
        </w:rPr>
        <w:t>Справка-декларация на физическите лица, които имат необходимите познания и умения за оценка на съществените характеристики на строежа по чл. 169, ал. 1 от ЗУТ</w:t>
      </w:r>
      <w:r w:rsidRPr="00DF5E47">
        <w:rPr>
          <w:lang w:val="en-US" w:eastAsia="bg-BG"/>
        </w:rPr>
        <w:t xml:space="preserve">, </w:t>
      </w:r>
      <w:r w:rsidRPr="00DF5E47">
        <w:rPr>
          <w:lang w:eastAsia="bg-BG"/>
        </w:rPr>
        <w:t xml:space="preserve">придружени с автобиографии; </w:t>
      </w:r>
    </w:p>
    <w:p w:rsidR="00DF5E47" w:rsidRDefault="00DF5E47" w:rsidP="00DF5E47">
      <w:pPr>
        <w:rPr>
          <w:lang w:eastAsia="bg-BG"/>
        </w:rPr>
      </w:pPr>
      <w:r w:rsidRPr="00DF5E47">
        <w:rPr>
          <w:lang w:eastAsia="bg-BG"/>
        </w:rPr>
        <w:t>Участниците следва да познават техническите нормативни актове, техническите спецификации на основните строителни продукти, необходими за проверката на съществените изисквания към строежите по чл. 169, ал. 1 от ЗУТ, стандартизираните методи за изпитване и измерване, необходими за оценка на експлоатационните характеристики на обследваната сграда.</w:t>
      </w:r>
    </w:p>
    <w:p w:rsidR="0054175C" w:rsidRPr="00ED550F" w:rsidRDefault="0054175C" w:rsidP="00201038">
      <w:pPr>
        <w:rPr>
          <w:lang w:eastAsia="bg-BG"/>
        </w:rPr>
      </w:pPr>
      <w:r w:rsidRPr="00ED550F">
        <w:rPr>
          <w:lang w:eastAsia="bg-BG"/>
        </w:rPr>
        <w:t>При участник чуждестранно физическо или юридическо лице се представят еквивалентни документи в зависимост от държавата, в която са установени.</w:t>
      </w:r>
    </w:p>
    <w:p w:rsidR="0054175C" w:rsidRDefault="0054175C" w:rsidP="00201038">
      <w:pPr>
        <w:rPr>
          <w:lang w:eastAsia="bg-BG"/>
        </w:rPr>
      </w:pPr>
      <w:r>
        <w:rPr>
          <w:lang w:eastAsia="bg-BG"/>
        </w:rPr>
        <w:t xml:space="preserve">Участникът трябва да е изпълнил </w:t>
      </w:r>
      <w:r w:rsidRPr="003728D0">
        <w:rPr>
          <w:lang w:eastAsia="bg-BG"/>
        </w:rPr>
        <w:t xml:space="preserve">поне </w:t>
      </w:r>
      <w:r w:rsidR="00914A77" w:rsidRPr="003728D0">
        <w:rPr>
          <w:b/>
          <w:lang w:eastAsia="bg-BG"/>
        </w:rPr>
        <w:t>една</w:t>
      </w:r>
      <w:r w:rsidR="00914A77" w:rsidRPr="003728D0">
        <w:rPr>
          <w:lang w:eastAsia="bg-BG"/>
        </w:rPr>
        <w:t xml:space="preserve"> </w:t>
      </w:r>
      <w:r w:rsidR="00922057">
        <w:rPr>
          <w:lang w:eastAsia="bg-BG"/>
        </w:rPr>
        <w:t>услуга</w:t>
      </w:r>
      <w:r w:rsidR="00484B94" w:rsidRPr="003728D0">
        <w:rPr>
          <w:lang w:eastAsia="bg-BG"/>
        </w:rPr>
        <w:t>,</w:t>
      </w:r>
      <w:r w:rsidR="00922057">
        <w:rPr>
          <w:lang w:eastAsia="bg-BG"/>
        </w:rPr>
        <w:t xml:space="preserve"> сходна или еднаква</w:t>
      </w:r>
      <w:r>
        <w:rPr>
          <w:lang w:eastAsia="bg-BG"/>
        </w:rPr>
        <w:t xml:space="preserve"> с предмета на поръчка</w:t>
      </w:r>
      <w:r w:rsidR="00484B94">
        <w:rPr>
          <w:lang w:eastAsia="bg-BG"/>
        </w:rPr>
        <w:t>та</w:t>
      </w:r>
      <w:r>
        <w:rPr>
          <w:lang w:eastAsia="bg-BG"/>
        </w:rPr>
        <w:t xml:space="preserve"> през последните три години, считано от датата на подаване на офертата.</w:t>
      </w:r>
    </w:p>
    <w:p w:rsidR="00BB57B4" w:rsidRPr="00E74802" w:rsidRDefault="0054175C" w:rsidP="00201038">
      <w:pPr>
        <w:rPr>
          <w:lang w:eastAsia="bg-BG"/>
        </w:rPr>
      </w:pPr>
      <w:r w:rsidRPr="00ED550F">
        <w:rPr>
          <w:lang w:eastAsia="bg-BG"/>
        </w:rPr>
        <w:t xml:space="preserve">Участникът трябва да представи списък на услугите, които са еднакви или сходни с предмета </w:t>
      </w:r>
      <w:r>
        <w:rPr>
          <w:lang w:eastAsia="bg-BG"/>
        </w:rPr>
        <w:t xml:space="preserve">на </w:t>
      </w:r>
      <w:r w:rsidRPr="00ED550F">
        <w:rPr>
          <w:lang w:eastAsia="bg-BG"/>
        </w:rPr>
        <w:t>поръчка</w:t>
      </w:r>
      <w:r w:rsidR="00484B94">
        <w:rPr>
          <w:lang w:eastAsia="bg-BG"/>
        </w:rPr>
        <w:t>та</w:t>
      </w:r>
      <w:r w:rsidRPr="00ED550F">
        <w:rPr>
          <w:lang w:eastAsia="bg-BG"/>
        </w:rPr>
        <w:t>,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54175C" w:rsidRPr="00ED550F" w:rsidRDefault="0054175C" w:rsidP="00201038">
      <w:pPr>
        <w:autoSpaceDE w:val="0"/>
        <w:autoSpaceDN w:val="0"/>
        <w:adjustRightInd w:val="0"/>
        <w:rPr>
          <w:rFonts w:eastAsia="Times New Roman"/>
          <w:szCs w:val="24"/>
          <w:lang w:eastAsia="bg-BG"/>
        </w:rPr>
      </w:pPr>
      <w:r w:rsidRPr="00ED550F">
        <w:rPr>
          <w:rFonts w:eastAsia="Times New Roman"/>
          <w:szCs w:val="24"/>
          <w:lang w:eastAsia="bg-BG"/>
        </w:rPr>
        <w:t>Участникът следва да разполага с екип от ключови експерти, както следва:</w:t>
      </w:r>
    </w:p>
    <w:p w:rsidR="003728D0" w:rsidRPr="003728D0" w:rsidRDefault="003728D0" w:rsidP="003728D0">
      <w:pPr>
        <w:autoSpaceDE w:val="0"/>
        <w:autoSpaceDN w:val="0"/>
        <w:adjustRightInd w:val="0"/>
        <w:spacing w:after="0"/>
        <w:ind w:firstLine="708"/>
        <w:rPr>
          <w:rFonts w:eastAsia="Times New Roman"/>
          <w:szCs w:val="24"/>
          <w:lang w:eastAsia="bg-BG"/>
        </w:rPr>
      </w:pPr>
      <w:r w:rsidRPr="003728D0">
        <w:rPr>
          <w:rFonts w:eastAsia="Times New Roman"/>
          <w:b/>
          <w:bCs/>
          <w:szCs w:val="24"/>
          <w:lang w:eastAsia="bg-BG"/>
        </w:rPr>
        <w:t xml:space="preserve">КЕ 1 Строителен инженер </w:t>
      </w:r>
      <w:r w:rsidRPr="003728D0">
        <w:rPr>
          <w:rFonts w:eastAsia="Times New Roman"/>
          <w:szCs w:val="24"/>
          <w:lang w:eastAsia="bg-BG"/>
        </w:rPr>
        <w:t xml:space="preserve">- висше образование, образователно квалификационна степен „Магистър“, специалност ПГС/ССС; валидно удостоверение за ППП; минимум 5г. професионален опит по специалността; </w:t>
      </w:r>
    </w:p>
    <w:p w:rsidR="00DF5E47" w:rsidRPr="003728D0" w:rsidRDefault="003728D0" w:rsidP="00DF5E47">
      <w:pPr>
        <w:autoSpaceDE w:val="0"/>
        <w:autoSpaceDN w:val="0"/>
        <w:adjustRightInd w:val="0"/>
        <w:spacing w:after="0"/>
        <w:ind w:firstLine="708"/>
        <w:rPr>
          <w:rFonts w:eastAsia="Times New Roman"/>
          <w:szCs w:val="24"/>
          <w:lang w:eastAsia="bg-BG"/>
        </w:rPr>
      </w:pPr>
      <w:r w:rsidRPr="003728D0">
        <w:rPr>
          <w:rFonts w:eastAsia="Times New Roman"/>
          <w:b/>
          <w:bCs/>
          <w:szCs w:val="24"/>
          <w:lang w:eastAsia="bg-BG"/>
        </w:rPr>
        <w:t>КЕ 2</w:t>
      </w:r>
      <w:r w:rsidR="00DF5E47" w:rsidRPr="003728D0">
        <w:rPr>
          <w:rFonts w:eastAsia="Times New Roman"/>
          <w:b/>
          <w:bCs/>
          <w:szCs w:val="24"/>
          <w:lang w:eastAsia="bg-BG"/>
        </w:rPr>
        <w:t xml:space="preserve"> </w:t>
      </w:r>
      <w:r w:rsidRPr="003728D0">
        <w:rPr>
          <w:rFonts w:eastAsia="Times New Roman"/>
          <w:b/>
          <w:bCs/>
          <w:szCs w:val="24"/>
          <w:lang w:eastAsia="bg-BG"/>
        </w:rPr>
        <w:t>Архитект</w:t>
      </w:r>
      <w:r w:rsidR="00DF5E47" w:rsidRPr="003728D0">
        <w:rPr>
          <w:rFonts w:eastAsia="Times New Roman"/>
          <w:b/>
          <w:bCs/>
          <w:szCs w:val="24"/>
          <w:lang w:eastAsia="bg-BG"/>
        </w:rPr>
        <w:t xml:space="preserve"> </w:t>
      </w:r>
      <w:r w:rsidR="00DF5E47" w:rsidRPr="003728D0">
        <w:rPr>
          <w:rFonts w:eastAsia="Times New Roman"/>
          <w:szCs w:val="24"/>
          <w:lang w:eastAsia="bg-BG"/>
        </w:rPr>
        <w:t>- висше образование, образователно квалификационна степен „Магистър“, специалност архитектура</w:t>
      </w:r>
      <w:r w:rsidRPr="003728D0">
        <w:rPr>
          <w:rFonts w:eastAsia="Times New Roman"/>
          <w:szCs w:val="24"/>
          <w:lang w:val="en-US" w:eastAsia="bg-BG"/>
        </w:rPr>
        <w:t xml:space="preserve"> </w:t>
      </w:r>
      <w:r w:rsidR="00DF5E47" w:rsidRPr="003728D0">
        <w:rPr>
          <w:rFonts w:eastAsia="Times New Roman"/>
          <w:szCs w:val="24"/>
          <w:lang w:eastAsia="bg-BG"/>
        </w:rPr>
        <w:t xml:space="preserve">; валидно удостоверение за пълна проектантска правоспособност /ППП/; минимум </w:t>
      </w:r>
      <w:r w:rsidR="00D763C5" w:rsidRPr="003728D0">
        <w:rPr>
          <w:rFonts w:eastAsia="Times New Roman"/>
          <w:szCs w:val="24"/>
          <w:lang w:eastAsia="bg-BG"/>
        </w:rPr>
        <w:t>5</w:t>
      </w:r>
      <w:r w:rsidR="00DF5E47" w:rsidRPr="003728D0">
        <w:rPr>
          <w:rFonts w:eastAsia="Times New Roman"/>
          <w:szCs w:val="24"/>
          <w:lang w:eastAsia="bg-BG"/>
        </w:rPr>
        <w:t xml:space="preserve"> г. професионален опит по специалността; </w:t>
      </w:r>
    </w:p>
    <w:p w:rsidR="00DF5E47" w:rsidRPr="00DF5E47" w:rsidRDefault="00DF5E47" w:rsidP="00DF5E47">
      <w:pPr>
        <w:autoSpaceDE w:val="0"/>
        <w:autoSpaceDN w:val="0"/>
        <w:adjustRightInd w:val="0"/>
        <w:spacing w:after="0"/>
        <w:ind w:firstLine="708"/>
        <w:rPr>
          <w:rFonts w:eastAsia="Times New Roman"/>
          <w:szCs w:val="24"/>
          <w:lang w:eastAsia="bg-BG"/>
        </w:rPr>
      </w:pPr>
      <w:r w:rsidRPr="00914A77">
        <w:rPr>
          <w:rFonts w:eastAsia="Times New Roman"/>
          <w:b/>
          <w:bCs/>
          <w:szCs w:val="24"/>
          <w:lang w:eastAsia="bg-BG"/>
        </w:rPr>
        <w:lastRenderedPageBreak/>
        <w:t xml:space="preserve">КЕ 3 Електроинженер </w:t>
      </w:r>
      <w:r w:rsidRPr="00914A77">
        <w:rPr>
          <w:rFonts w:eastAsia="Times New Roman"/>
          <w:szCs w:val="24"/>
          <w:lang w:eastAsia="bg-BG"/>
        </w:rPr>
        <w:t>- висше образование, образователно квалификационна</w:t>
      </w:r>
      <w:r w:rsidRPr="00DF5E47">
        <w:rPr>
          <w:rFonts w:eastAsia="Times New Roman"/>
          <w:szCs w:val="24"/>
          <w:lang w:eastAsia="bg-BG"/>
        </w:rPr>
        <w:t xml:space="preserve"> степен „Магистър“, електроинженер; валидно удостоверение за ППП; минимум 5г. професионален опит по специалността; </w:t>
      </w:r>
    </w:p>
    <w:p w:rsidR="00DF5E47" w:rsidRPr="00DF5E47" w:rsidRDefault="00DF5E47" w:rsidP="00DF5E47">
      <w:pPr>
        <w:autoSpaceDE w:val="0"/>
        <w:autoSpaceDN w:val="0"/>
        <w:adjustRightInd w:val="0"/>
        <w:spacing w:after="0"/>
        <w:ind w:firstLine="708"/>
        <w:rPr>
          <w:rFonts w:eastAsia="Times New Roman"/>
          <w:szCs w:val="24"/>
          <w:lang w:eastAsia="bg-BG"/>
        </w:rPr>
      </w:pPr>
      <w:r w:rsidRPr="00DF5E47">
        <w:rPr>
          <w:rFonts w:eastAsia="Times New Roman"/>
          <w:b/>
          <w:bCs/>
          <w:szCs w:val="24"/>
          <w:lang w:eastAsia="bg-BG"/>
        </w:rPr>
        <w:t>КЕ 4 Инженер в областта на отоплението, вентилацията и климатизацията</w:t>
      </w:r>
      <w:r w:rsidRPr="00DF5E47">
        <w:rPr>
          <w:rFonts w:eastAsia="Times New Roman"/>
          <w:b/>
          <w:bCs/>
          <w:szCs w:val="24"/>
          <w:lang w:val="en-US" w:eastAsia="bg-BG"/>
        </w:rPr>
        <w:t xml:space="preserve"> </w:t>
      </w:r>
      <w:r w:rsidRPr="00DF5E47">
        <w:rPr>
          <w:rFonts w:eastAsia="Times New Roman"/>
          <w:b/>
          <w:bCs/>
          <w:szCs w:val="24"/>
          <w:lang w:eastAsia="bg-BG"/>
        </w:rPr>
        <w:t xml:space="preserve">на сгради и системи за поддържане на микроклимата в сгради </w:t>
      </w:r>
      <w:r w:rsidRPr="00DF5E47">
        <w:rPr>
          <w:rFonts w:eastAsia="Times New Roman"/>
          <w:szCs w:val="24"/>
          <w:lang w:eastAsia="bg-BG"/>
        </w:rPr>
        <w:t xml:space="preserve">- висше образование, образователно квалификационна степен „Магистър“, специалност отопление, вентилация и климатизация; валидно удостоверение за ППП; минимум </w:t>
      </w:r>
      <w:smartTag w:uri="urn:schemas-microsoft-com:office:smarttags" w:element="metricconverter">
        <w:smartTagPr>
          <w:attr w:name="ProductID" w:val="5 г"/>
        </w:smartTagPr>
        <w:r w:rsidRPr="00DF5E47">
          <w:rPr>
            <w:rFonts w:eastAsia="Times New Roman"/>
            <w:szCs w:val="24"/>
            <w:lang w:eastAsia="bg-BG"/>
          </w:rPr>
          <w:t>5 г</w:t>
        </w:r>
      </w:smartTag>
      <w:r w:rsidRPr="00DF5E47">
        <w:rPr>
          <w:rFonts w:eastAsia="Times New Roman"/>
          <w:szCs w:val="24"/>
          <w:lang w:eastAsia="bg-BG"/>
        </w:rPr>
        <w:t xml:space="preserve">. професионален опит по специалността; </w:t>
      </w:r>
    </w:p>
    <w:p w:rsidR="00DF5E47" w:rsidRPr="00DF5E47" w:rsidRDefault="00DF5E47" w:rsidP="00DF5E47">
      <w:pPr>
        <w:autoSpaceDE w:val="0"/>
        <w:autoSpaceDN w:val="0"/>
        <w:adjustRightInd w:val="0"/>
        <w:spacing w:after="0"/>
        <w:ind w:firstLine="708"/>
        <w:rPr>
          <w:rFonts w:eastAsia="Times New Roman"/>
          <w:szCs w:val="24"/>
          <w:lang w:eastAsia="bg-BG"/>
        </w:rPr>
      </w:pPr>
      <w:r w:rsidRPr="00DF5E47">
        <w:rPr>
          <w:rFonts w:eastAsia="Times New Roman"/>
          <w:b/>
          <w:bCs/>
          <w:szCs w:val="24"/>
          <w:lang w:eastAsia="bg-BG"/>
        </w:rPr>
        <w:t xml:space="preserve">КЕ 5 Инженер ВиК </w:t>
      </w:r>
      <w:r w:rsidRPr="00DF5E47">
        <w:rPr>
          <w:rFonts w:eastAsia="Times New Roman"/>
          <w:szCs w:val="24"/>
          <w:lang w:eastAsia="bg-BG"/>
        </w:rPr>
        <w:t xml:space="preserve">- висше образование, образователно квалификационна степен „Магистър“, валидно удостоверение за ППП; минимум </w:t>
      </w:r>
      <w:smartTag w:uri="urn:schemas-microsoft-com:office:smarttags" w:element="metricconverter">
        <w:smartTagPr>
          <w:attr w:name="ProductID" w:val="5 г"/>
        </w:smartTagPr>
        <w:r w:rsidRPr="00DF5E47">
          <w:rPr>
            <w:rFonts w:eastAsia="Times New Roman"/>
            <w:szCs w:val="24"/>
            <w:lang w:eastAsia="bg-BG"/>
          </w:rPr>
          <w:t>5 г</w:t>
        </w:r>
      </w:smartTag>
      <w:r w:rsidRPr="00DF5E47">
        <w:rPr>
          <w:rFonts w:eastAsia="Times New Roman"/>
          <w:szCs w:val="24"/>
          <w:lang w:eastAsia="bg-BG"/>
        </w:rPr>
        <w:t xml:space="preserve">. професионален опит по специалността; </w:t>
      </w:r>
    </w:p>
    <w:p w:rsidR="00DF5E47" w:rsidRPr="00DF5E47" w:rsidRDefault="00DF5E47" w:rsidP="00DF5E47">
      <w:pPr>
        <w:autoSpaceDE w:val="0"/>
        <w:autoSpaceDN w:val="0"/>
        <w:adjustRightInd w:val="0"/>
        <w:spacing w:after="0"/>
        <w:ind w:firstLine="708"/>
        <w:rPr>
          <w:rFonts w:eastAsia="Times New Roman"/>
          <w:szCs w:val="24"/>
          <w:lang w:eastAsia="bg-BG"/>
        </w:rPr>
      </w:pPr>
      <w:r w:rsidRPr="00DF5E47">
        <w:rPr>
          <w:rFonts w:eastAsia="Times New Roman"/>
          <w:b/>
          <w:szCs w:val="24"/>
          <w:lang w:eastAsia="bg-BG"/>
        </w:rPr>
        <w:t xml:space="preserve">КЕ 6 Инженер пожарна безопасност </w:t>
      </w:r>
      <w:r w:rsidRPr="00DF5E47">
        <w:rPr>
          <w:rFonts w:eastAsia="Times New Roman"/>
          <w:szCs w:val="24"/>
          <w:lang w:eastAsia="bg-BG"/>
        </w:rPr>
        <w:t xml:space="preserve">- висше образование, образователно квалификационна степен „Магистър“, валидно удостоверение за ППП; минимум </w:t>
      </w:r>
      <w:smartTag w:uri="urn:schemas-microsoft-com:office:smarttags" w:element="metricconverter">
        <w:smartTagPr>
          <w:attr w:name="ProductID" w:val="5 г"/>
        </w:smartTagPr>
        <w:r w:rsidRPr="00DF5E47">
          <w:rPr>
            <w:rFonts w:eastAsia="Times New Roman"/>
            <w:szCs w:val="24"/>
            <w:lang w:eastAsia="bg-BG"/>
          </w:rPr>
          <w:t>5 г</w:t>
        </w:r>
      </w:smartTag>
      <w:r w:rsidRPr="00DF5E47">
        <w:rPr>
          <w:rFonts w:eastAsia="Times New Roman"/>
          <w:szCs w:val="24"/>
          <w:lang w:eastAsia="bg-BG"/>
        </w:rPr>
        <w:t>. професионален опит по специалността;</w:t>
      </w:r>
    </w:p>
    <w:p w:rsidR="00DF5E47" w:rsidRPr="00DF5E47" w:rsidRDefault="00DF5E47" w:rsidP="00DF5E47">
      <w:pPr>
        <w:autoSpaceDE w:val="0"/>
        <w:autoSpaceDN w:val="0"/>
        <w:adjustRightInd w:val="0"/>
        <w:spacing w:after="0"/>
        <w:ind w:firstLine="708"/>
        <w:rPr>
          <w:rFonts w:eastAsia="Times New Roman"/>
          <w:szCs w:val="24"/>
          <w:lang w:eastAsia="bg-BG"/>
        </w:rPr>
      </w:pPr>
      <w:r w:rsidRPr="00DF5E47">
        <w:rPr>
          <w:rFonts w:eastAsia="Times New Roman"/>
          <w:szCs w:val="24"/>
          <w:lang w:eastAsia="bg-BG"/>
        </w:rPr>
        <w:t>В състава на екипа съгл.чл.176в от ЗУТ задължително се включват физически лица, упражняващи технически контрол по част „Конструктивна”, които отговарят на изискванията на чл.142 ал.10 от ЗУТ</w:t>
      </w:r>
      <w:r w:rsidR="00D52D54">
        <w:rPr>
          <w:rFonts w:eastAsia="Times New Roman"/>
          <w:szCs w:val="24"/>
          <w:lang w:eastAsia="bg-BG"/>
        </w:rPr>
        <w:t>.</w:t>
      </w:r>
    </w:p>
    <w:p w:rsidR="00DB1459" w:rsidRDefault="00DB1459" w:rsidP="00DF5E47">
      <w:pPr>
        <w:widowControl w:val="0"/>
        <w:spacing w:after="0"/>
        <w:ind w:firstLine="708"/>
        <w:rPr>
          <w:rFonts w:eastAsia="Times New Roman"/>
          <w:b/>
          <w:szCs w:val="24"/>
          <w:lang w:val="en-US" w:eastAsia="bg-BG"/>
        </w:rPr>
      </w:pPr>
    </w:p>
    <w:p w:rsidR="00DF5E47" w:rsidRPr="00DF5E47" w:rsidRDefault="00DF5E47" w:rsidP="00DF5E47">
      <w:pPr>
        <w:widowControl w:val="0"/>
        <w:spacing w:after="0"/>
        <w:ind w:firstLine="708"/>
        <w:rPr>
          <w:rFonts w:eastAsia="Times New Roman"/>
          <w:b/>
          <w:szCs w:val="24"/>
          <w:lang w:eastAsia="bg-BG"/>
        </w:rPr>
      </w:pPr>
      <w:r w:rsidRPr="00DF5E47">
        <w:rPr>
          <w:rFonts w:eastAsia="Times New Roman"/>
          <w:b/>
          <w:szCs w:val="24"/>
          <w:lang w:eastAsia="bg-BG"/>
        </w:rPr>
        <w:t>За доказване на посочените изисквания участникът представя:</w:t>
      </w:r>
    </w:p>
    <w:p w:rsidR="00DF5E47" w:rsidRPr="00475DA3" w:rsidRDefault="00DF5E47" w:rsidP="00475DA3">
      <w:pPr>
        <w:rPr>
          <w:iCs/>
          <w:lang w:eastAsia="bg-BG"/>
        </w:rPr>
      </w:pPr>
      <w:r w:rsidRPr="00475DA3">
        <w:rPr>
          <w:iCs/>
          <w:lang w:eastAsia="bg-BG"/>
        </w:rPr>
        <w:t>Справка – декларация на правоспособните физически лица, включени в екипа, който ще отговаря за изпълнението на поръчката. Справката трябва да бъде придружена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 професионални автобиографии, подписани от съответните лица.</w:t>
      </w:r>
    </w:p>
    <w:p w:rsidR="0054175C" w:rsidRPr="0054175C" w:rsidRDefault="0054175C" w:rsidP="00201038">
      <w:pPr>
        <w:rPr>
          <w:b/>
          <w:bCs/>
          <w:lang w:eastAsia="bg-BG"/>
        </w:rPr>
      </w:pPr>
      <w:r w:rsidRPr="0054175C">
        <w:rPr>
          <w:b/>
          <w:bCs/>
          <w:lang w:eastAsia="bg-BG"/>
        </w:rPr>
        <w:t>Забележка:</w:t>
      </w:r>
    </w:p>
    <w:p w:rsidR="0054175C" w:rsidRPr="0054175C" w:rsidRDefault="0054175C" w:rsidP="00201038">
      <w:pPr>
        <w:rPr>
          <w:iCs/>
          <w:lang w:eastAsia="bg-BG"/>
        </w:rPr>
      </w:pPr>
      <w:r w:rsidRPr="0054175C">
        <w:rPr>
          <w:iCs/>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065C5A" w:rsidRPr="00065C5A" w:rsidRDefault="00065C5A" w:rsidP="00065C5A">
      <w:pPr>
        <w:rPr>
          <w:iCs/>
          <w:lang w:eastAsia="bg-BG"/>
        </w:rPr>
      </w:pPr>
      <w:r w:rsidRPr="00065C5A">
        <w:rPr>
          <w:iCs/>
          <w:lang w:eastAsia="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 Сключването на договор за подизпълнение не освобождава изпълнителя от отговорността му за изпълнение на договора за поръчката.</w:t>
      </w:r>
    </w:p>
    <w:p w:rsidR="00065C5A" w:rsidRPr="00065C5A" w:rsidRDefault="00065C5A" w:rsidP="00065C5A">
      <w:pPr>
        <w:rPr>
          <w:lang w:eastAsia="bg-BG"/>
        </w:rPr>
      </w:pPr>
      <w:r w:rsidRPr="00065C5A">
        <w:rPr>
          <w:lang w:eastAsia="bg-BG"/>
        </w:rPr>
        <w:t>В случай, че Участникът е обединение на физически и/или юридически лица, изискванията се прилагат за обединението като цяло.</w:t>
      </w:r>
    </w:p>
    <w:p w:rsidR="00475DA3" w:rsidRDefault="00475DA3" w:rsidP="00201038">
      <w:pPr>
        <w:rPr>
          <w:rFonts w:eastAsia="Verdana"/>
          <w:b/>
          <w:szCs w:val="24"/>
          <w:u w:val="single"/>
          <w:lang w:val="en-US" w:eastAsia="bg-BG"/>
        </w:rPr>
      </w:pPr>
    </w:p>
    <w:p w:rsidR="00BB57B4" w:rsidRPr="00E74802" w:rsidRDefault="00BB57B4" w:rsidP="00201038">
      <w:pPr>
        <w:rPr>
          <w:rFonts w:eastAsia="Verdana"/>
          <w:b/>
          <w:szCs w:val="24"/>
          <w:u w:val="single"/>
          <w:lang w:eastAsia="bg-BG"/>
        </w:rPr>
      </w:pPr>
      <w:r w:rsidRPr="00E74802">
        <w:rPr>
          <w:rFonts w:eastAsia="Verdana"/>
          <w:b/>
          <w:szCs w:val="24"/>
          <w:u w:val="single"/>
          <w:lang w:eastAsia="bg-BG"/>
        </w:rPr>
        <w:lastRenderedPageBreak/>
        <w:t>Икономически изисквания</w:t>
      </w:r>
    </w:p>
    <w:p w:rsidR="00BF248F" w:rsidRPr="00E74802" w:rsidRDefault="00BB57B4" w:rsidP="00A7783E">
      <w:pPr>
        <w:tabs>
          <w:tab w:val="num" w:pos="600"/>
        </w:tabs>
        <w:rPr>
          <w:rFonts w:eastAsia="Verdana"/>
          <w:szCs w:val="24"/>
          <w:lang w:eastAsia="bg-BG"/>
        </w:rPr>
      </w:pPr>
      <w:r w:rsidRPr="00E74802">
        <w:rPr>
          <w:rFonts w:eastAsia="Verdana"/>
          <w:szCs w:val="24"/>
          <w:lang w:eastAsia="bg-BG"/>
        </w:rPr>
        <w:t>Възложителят не поставя минимални изисквания за икономическото и фина</w:t>
      </w:r>
      <w:r w:rsidR="00A7783E">
        <w:rPr>
          <w:rFonts w:eastAsia="Verdana"/>
          <w:szCs w:val="24"/>
          <w:lang w:eastAsia="bg-BG"/>
        </w:rPr>
        <w:t>нсовото състояние на участника.</w:t>
      </w:r>
    </w:p>
    <w:p w:rsidR="00B621FC" w:rsidRPr="0054175C" w:rsidRDefault="0054175C" w:rsidP="00201038">
      <w:pPr>
        <w:rPr>
          <w:rFonts w:eastAsia="Verdana"/>
          <w:b/>
          <w:szCs w:val="24"/>
          <w:u w:val="single"/>
          <w:lang w:eastAsia="bg-BG"/>
        </w:rPr>
      </w:pPr>
      <w:r w:rsidRPr="0054175C">
        <w:rPr>
          <w:rFonts w:eastAsia="Verdana"/>
          <w:b/>
          <w:szCs w:val="24"/>
          <w:u w:val="single"/>
          <w:lang w:eastAsia="bg-BG"/>
        </w:rPr>
        <w:t>Изисквания за качество</w:t>
      </w:r>
    </w:p>
    <w:p w:rsidR="0054175C" w:rsidRDefault="00DF5E47" w:rsidP="00201038">
      <w:pPr>
        <w:rPr>
          <w:lang w:eastAsia="bg-BG"/>
        </w:rPr>
      </w:pPr>
      <w:r w:rsidRPr="00DF5E47">
        <w:rPr>
          <w:rFonts w:eastAsia="Times New Roman"/>
          <w:szCs w:val="24"/>
          <w:lang w:eastAsia="bg-BG"/>
        </w:rPr>
        <w:t>Съгласно ЗУТ, Наредба №5 от 28.12.2006 г. за техническите паспорти на строежите</w:t>
      </w:r>
      <w:r w:rsidR="0054175C" w:rsidRPr="0054175C">
        <w:rPr>
          <w:lang w:eastAsia="bg-BG"/>
        </w:rPr>
        <w:t>.</w:t>
      </w:r>
    </w:p>
    <w:p w:rsidR="00052BC3" w:rsidRDefault="00052BC3" w:rsidP="00201038">
      <w:pPr>
        <w:autoSpaceDE w:val="0"/>
        <w:autoSpaceDN w:val="0"/>
        <w:adjustRightInd w:val="0"/>
        <w:rPr>
          <w:rFonts w:eastAsia="Times New Roman"/>
          <w:szCs w:val="24"/>
          <w:lang w:eastAsia="bg-BG"/>
        </w:rPr>
      </w:pPr>
      <w:r w:rsidRPr="003A72AC">
        <w:rPr>
          <w:rFonts w:eastAsia="Times New Roman"/>
          <w:szCs w:val="24"/>
          <w:lang w:eastAsia="bg-BG"/>
        </w:rPr>
        <w:t>Изпълнителят следва да представи на Възложителя крайния продукт на български език:</w:t>
      </w:r>
    </w:p>
    <w:p w:rsidR="00052BC3" w:rsidRPr="003A72AC" w:rsidRDefault="00052BC3" w:rsidP="00201038">
      <w:pPr>
        <w:pStyle w:val="ab"/>
        <w:numPr>
          <w:ilvl w:val="0"/>
          <w:numId w:val="36"/>
        </w:numPr>
        <w:autoSpaceDE w:val="0"/>
        <w:autoSpaceDN w:val="0"/>
        <w:adjustRightInd w:val="0"/>
        <w:ind w:firstLine="709"/>
        <w:contextualSpacing w:val="0"/>
        <w:rPr>
          <w:rFonts w:eastAsia="Times New Roman"/>
          <w:szCs w:val="24"/>
          <w:lang w:eastAsia="bg-BG"/>
        </w:rPr>
      </w:pPr>
      <w:r w:rsidRPr="003A72AC">
        <w:rPr>
          <w:rFonts w:eastAsia="Times New Roman"/>
          <w:szCs w:val="24"/>
          <w:lang w:eastAsia="bg-BG"/>
        </w:rPr>
        <w:t xml:space="preserve">на хартиен носител – в папки, </w:t>
      </w:r>
      <w:proofErr w:type="spellStart"/>
      <w:r w:rsidRPr="003A72AC">
        <w:rPr>
          <w:rFonts w:eastAsia="Times New Roman"/>
          <w:szCs w:val="24"/>
          <w:lang w:eastAsia="bg-BG"/>
        </w:rPr>
        <w:t>комплектовани</w:t>
      </w:r>
      <w:proofErr w:type="spellEnd"/>
      <w:r w:rsidRPr="003A72AC">
        <w:rPr>
          <w:rFonts w:eastAsia="Times New Roman"/>
          <w:szCs w:val="24"/>
          <w:lang w:eastAsia="bg-BG"/>
        </w:rPr>
        <w:t xml:space="preserve"> в 4 оригинални екземпляра</w:t>
      </w:r>
    </w:p>
    <w:p w:rsidR="00052BC3" w:rsidRPr="003A72AC" w:rsidRDefault="00052BC3" w:rsidP="00201038">
      <w:pPr>
        <w:pStyle w:val="ab"/>
        <w:numPr>
          <w:ilvl w:val="0"/>
          <w:numId w:val="36"/>
        </w:numPr>
        <w:autoSpaceDE w:val="0"/>
        <w:autoSpaceDN w:val="0"/>
        <w:adjustRightInd w:val="0"/>
        <w:ind w:firstLine="709"/>
        <w:contextualSpacing w:val="0"/>
        <w:rPr>
          <w:rFonts w:eastAsia="Times New Roman"/>
          <w:szCs w:val="24"/>
          <w:lang w:eastAsia="bg-BG"/>
        </w:rPr>
      </w:pPr>
      <w:r w:rsidRPr="003A72AC">
        <w:rPr>
          <w:rFonts w:eastAsia="Times New Roman"/>
          <w:szCs w:val="24"/>
          <w:lang w:eastAsia="bg-BG"/>
        </w:rPr>
        <w:t>електронна версия на СD в съответния графичен формат за чертежите и във формат *.</w:t>
      </w:r>
      <w:proofErr w:type="spellStart"/>
      <w:r w:rsidRPr="003A72AC">
        <w:rPr>
          <w:rFonts w:eastAsia="Times New Roman"/>
          <w:szCs w:val="24"/>
          <w:lang w:eastAsia="bg-BG"/>
        </w:rPr>
        <w:t>doc</w:t>
      </w:r>
      <w:proofErr w:type="spellEnd"/>
      <w:r w:rsidRPr="003A72AC">
        <w:rPr>
          <w:rFonts w:eastAsia="Times New Roman"/>
          <w:szCs w:val="24"/>
          <w:lang w:eastAsia="bg-BG"/>
        </w:rPr>
        <w:t xml:space="preserve"> и *.</w:t>
      </w:r>
      <w:proofErr w:type="spellStart"/>
      <w:r w:rsidRPr="003A72AC">
        <w:rPr>
          <w:rFonts w:eastAsia="Times New Roman"/>
          <w:szCs w:val="24"/>
          <w:lang w:eastAsia="bg-BG"/>
        </w:rPr>
        <w:t>xls</w:t>
      </w:r>
      <w:proofErr w:type="spellEnd"/>
      <w:r w:rsidRPr="003A72AC">
        <w:rPr>
          <w:rFonts w:eastAsia="Times New Roman"/>
          <w:szCs w:val="24"/>
          <w:lang w:eastAsia="bg-BG"/>
        </w:rPr>
        <w:t xml:space="preserve"> за текстовите документи - представя 1 бр. диск</w:t>
      </w:r>
    </w:p>
    <w:p w:rsidR="00052BC3" w:rsidRPr="003A72AC" w:rsidRDefault="00052BC3" w:rsidP="00201038">
      <w:pPr>
        <w:autoSpaceDE w:val="0"/>
        <w:autoSpaceDN w:val="0"/>
        <w:adjustRightInd w:val="0"/>
        <w:rPr>
          <w:rFonts w:eastAsia="Times New Roman"/>
          <w:szCs w:val="24"/>
          <w:lang w:eastAsia="bg-BG"/>
        </w:rPr>
      </w:pPr>
      <w:r w:rsidRPr="003A72AC">
        <w:rPr>
          <w:rFonts w:eastAsia="Times New Roman"/>
          <w:szCs w:val="24"/>
          <w:lang w:eastAsia="bg-BG"/>
        </w:rPr>
        <w:t xml:space="preserve">Изпълнителят представя на Възложителя завършен краен продукт, като съставя приемо-предавателен </w:t>
      </w:r>
      <w:r w:rsidRPr="0021360D">
        <w:rPr>
          <w:rFonts w:eastAsia="Times New Roman"/>
          <w:szCs w:val="24"/>
          <w:lang w:eastAsia="bg-BG"/>
        </w:rPr>
        <w:t>протокол</w:t>
      </w:r>
      <w:r w:rsidR="0021360D" w:rsidRPr="0021360D">
        <w:rPr>
          <w:rFonts w:eastAsia="Times New Roman"/>
          <w:szCs w:val="24"/>
          <w:lang w:eastAsia="bg-BG"/>
        </w:rPr>
        <w:t>.</w:t>
      </w:r>
      <w:r w:rsidRPr="003A72AC">
        <w:rPr>
          <w:rFonts w:eastAsia="Times New Roman"/>
          <w:szCs w:val="24"/>
          <w:lang w:eastAsia="bg-BG"/>
        </w:rPr>
        <w:t xml:space="preserve"> </w:t>
      </w:r>
    </w:p>
    <w:p w:rsidR="0054175C" w:rsidRDefault="00052BC3" w:rsidP="00201038">
      <w:pPr>
        <w:rPr>
          <w:rFonts w:eastAsia="Times New Roman"/>
          <w:szCs w:val="24"/>
          <w:lang w:eastAsia="bg-BG"/>
        </w:rPr>
      </w:pPr>
      <w:r w:rsidRPr="003A72AC">
        <w:rPr>
          <w:rFonts w:eastAsia="Times New Roman"/>
          <w:szCs w:val="24"/>
          <w:lang w:eastAsia="bg-BG"/>
        </w:rPr>
        <w:t>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неточности/пропуски/грешки, дава писмени предписания за поправки и допълне</w:t>
      </w:r>
      <w:r>
        <w:rPr>
          <w:rFonts w:eastAsia="Times New Roman"/>
          <w:szCs w:val="24"/>
          <w:lang w:eastAsia="bg-BG"/>
        </w:rPr>
        <w:t>ния, които Изпълнителят следва д</w:t>
      </w:r>
      <w:r w:rsidRPr="003A72AC">
        <w:rPr>
          <w:rFonts w:eastAsia="Times New Roman"/>
          <w:szCs w:val="24"/>
          <w:lang w:eastAsia="bg-BG"/>
        </w:rPr>
        <w:t xml:space="preserve">а извърши в срок от </w:t>
      </w:r>
      <w:r>
        <w:rPr>
          <w:rFonts w:eastAsia="Times New Roman"/>
          <w:szCs w:val="24"/>
          <w:lang w:eastAsia="bg-BG"/>
        </w:rPr>
        <w:t>10</w:t>
      </w:r>
      <w:r w:rsidRPr="003A72AC">
        <w:rPr>
          <w:rFonts w:eastAsia="Times New Roman"/>
          <w:szCs w:val="24"/>
          <w:lang w:eastAsia="bg-BG"/>
        </w:rPr>
        <w:t xml:space="preserve"> работни дни</w:t>
      </w:r>
      <w:r>
        <w:rPr>
          <w:rFonts w:eastAsia="Times New Roman"/>
          <w:szCs w:val="24"/>
          <w:lang w:eastAsia="bg-BG"/>
        </w:rPr>
        <w:t>.</w:t>
      </w:r>
    </w:p>
    <w:p w:rsidR="00052BC3" w:rsidRDefault="00052BC3" w:rsidP="00201038">
      <w:pPr>
        <w:rPr>
          <w:rFonts w:eastAsia="Times New Roman"/>
          <w:b/>
          <w:szCs w:val="24"/>
          <w:u w:val="single"/>
          <w:lang w:eastAsia="bg-BG"/>
        </w:rPr>
      </w:pPr>
      <w:r w:rsidRPr="00052BC3">
        <w:rPr>
          <w:rFonts w:eastAsia="Times New Roman"/>
          <w:b/>
          <w:szCs w:val="24"/>
          <w:u w:val="single"/>
          <w:lang w:eastAsia="bg-BG"/>
        </w:rPr>
        <w:t>Начин на образуване на предлаганата цена</w:t>
      </w:r>
    </w:p>
    <w:p w:rsidR="00052BC3" w:rsidRDefault="00052BC3" w:rsidP="00201038">
      <w:pPr>
        <w:rPr>
          <w:rFonts w:eastAsia="Times New Roman"/>
          <w:szCs w:val="24"/>
          <w:lang w:eastAsia="bg-BG"/>
        </w:rPr>
      </w:pPr>
      <w:r>
        <w:rPr>
          <w:rFonts w:eastAsia="Times New Roman"/>
          <w:szCs w:val="24"/>
          <w:lang w:eastAsia="bg-BG"/>
        </w:rPr>
        <w:t xml:space="preserve">Кандидатите следва да предложат цена за извършване на услугата за </w:t>
      </w:r>
      <w:r w:rsidR="00A7783E">
        <w:rPr>
          <w:rFonts w:eastAsia="Times New Roman"/>
          <w:szCs w:val="24"/>
          <w:lang w:eastAsia="bg-BG"/>
        </w:rPr>
        <w:t xml:space="preserve">един </w:t>
      </w:r>
      <w:r>
        <w:rPr>
          <w:rFonts w:eastAsia="Times New Roman"/>
          <w:szCs w:val="24"/>
          <w:lang w:eastAsia="bg-BG"/>
        </w:rPr>
        <w:t>квадратен метър</w:t>
      </w:r>
      <w:r w:rsidR="00A7783E">
        <w:rPr>
          <w:rFonts w:eastAsia="Times New Roman"/>
          <w:szCs w:val="24"/>
          <w:lang w:eastAsia="bg-BG"/>
        </w:rPr>
        <w:t xml:space="preserve"> РЗП</w:t>
      </w:r>
      <w:r w:rsidR="00D52D54">
        <w:rPr>
          <w:rFonts w:eastAsia="Times New Roman"/>
          <w:szCs w:val="24"/>
          <w:lang w:eastAsia="bg-BG"/>
        </w:rPr>
        <w:t xml:space="preserve"> (лв./м</w:t>
      </w:r>
      <w:r w:rsidR="00D52D54">
        <w:rPr>
          <w:rFonts w:eastAsia="Times New Roman"/>
          <w:szCs w:val="24"/>
          <w:vertAlign w:val="superscript"/>
          <w:lang w:eastAsia="bg-BG"/>
        </w:rPr>
        <w:t>2</w:t>
      </w:r>
      <w:r w:rsidR="00D52D54">
        <w:rPr>
          <w:rFonts w:eastAsia="Times New Roman"/>
          <w:szCs w:val="24"/>
          <w:lang w:eastAsia="bg-BG"/>
        </w:rPr>
        <w:t>РЗП)</w:t>
      </w:r>
      <w:r>
        <w:rPr>
          <w:rFonts w:eastAsia="Times New Roman"/>
          <w:szCs w:val="24"/>
          <w:lang w:eastAsia="bg-BG"/>
        </w:rPr>
        <w:t>.</w:t>
      </w:r>
    </w:p>
    <w:p w:rsidR="00052BC3" w:rsidRPr="00E74802" w:rsidRDefault="00052BC3" w:rsidP="00A7783E">
      <w:pPr>
        <w:ind w:firstLine="0"/>
        <w:rPr>
          <w:lang w:eastAsia="bg-BG"/>
        </w:rPr>
      </w:pPr>
    </w:p>
    <w:p w:rsidR="00DB18C7" w:rsidRPr="00E74802" w:rsidRDefault="00877A19" w:rsidP="00201038">
      <w:pPr>
        <w:pStyle w:val="ab"/>
        <w:numPr>
          <w:ilvl w:val="0"/>
          <w:numId w:val="2"/>
        </w:numPr>
        <w:ind w:firstLine="709"/>
        <w:contextualSpacing w:val="0"/>
        <w:outlineLvl w:val="0"/>
        <w:rPr>
          <w:rFonts w:eastAsia="Times New Roman"/>
          <w:b/>
          <w:szCs w:val="24"/>
          <w:lang w:eastAsia="bg-BG"/>
        </w:rPr>
      </w:pPr>
      <w:bookmarkStart w:id="42" w:name="_Toc411332263"/>
      <w:bookmarkStart w:id="43" w:name="_Toc412643609"/>
      <w:r w:rsidRPr="00E74802">
        <w:rPr>
          <w:rFonts w:eastAsia="Times New Roman"/>
          <w:b/>
          <w:szCs w:val="24"/>
          <w:lang w:eastAsia="bg-BG"/>
        </w:rPr>
        <w:t>ПОДГОТОВКА И ПОДАВАНЕ НА ОФЕРТАТА</w:t>
      </w:r>
      <w:bookmarkEnd w:id="42"/>
      <w:bookmarkEnd w:id="43"/>
    </w:p>
    <w:p w:rsidR="000C0DB5" w:rsidRPr="00E74802" w:rsidRDefault="000C0DB5" w:rsidP="000B36EC">
      <w:pPr>
        <w:pStyle w:val="ab"/>
        <w:numPr>
          <w:ilvl w:val="0"/>
          <w:numId w:val="21"/>
        </w:numPr>
        <w:ind w:left="0" w:firstLine="709"/>
        <w:contextualSpacing w:val="0"/>
        <w:outlineLvl w:val="1"/>
        <w:rPr>
          <w:rFonts w:eastAsia="Times New Roman"/>
          <w:b/>
          <w:szCs w:val="24"/>
          <w:lang w:eastAsia="bg-BG"/>
        </w:rPr>
      </w:pPr>
      <w:bookmarkStart w:id="44" w:name="_Toc383094692"/>
      <w:bookmarkStart w:id="45" w:name="_Toc411332264"/>
      <w:bookmarkStart w:id="46" w:name="_Toc412643610"/>
      <w:r w:rsidRPr="00E74802">
        <w:rPr>
          <w:rFonts w:eastAsia="Times New Roman"/>
          <w:b/>
          <w:szCs w:val="24"/>
          <w:lang w:eastAsia="bg-BG"/>
        </w:rPr>
        <w:t>Общи положения</w:t>
      </w:r>
      <w:bookmarkEnd w:id="44"/>
      <w:bookmarkEnd w:id="45"/>
      <w:bookmarkEnd w:id="46"/>
    </w:p>
    <w:p w:rsidR="000C0DB5" w:rsidRPr="00E74802" w:rsidRDefault="000C0DB5" w:rsidP="000B36EC">
      <w:pPr>
        <w:pStyle w:val="ab"/>
        <w:numPr>
          <w:ilvl w:val="0"/>
          <w:numId w:val="31"/>
        </w:numPr>
        <w:ind w:left="709" w:firstLine="709"/>
        <w:contextualSpacing w:val="0"/>
        <w:rPr>
          <w:lang w:eastAsia="bg-BG"/>
        </w:rPr>
      </w:pPr>
      <w:r w:rsidRPr="00E74802">
        <w:rPr>
          <w:lang w:eastAsia="bg-BG"/>
        </w:rPr>
        <w:t>При подготвяне на офертата участникът трябва да се придържа точно към условията, обявени от ВЪЗЛОЖИТЕЛЯ;</w:t>
      </w:r>
    </w:p>
    <w:p w:rsidR="000C0DB5" w:rsidRPr="00E74802" w:rsidRDefault="000C0DB5" w:rsidP="000B36EC">
      <w:pPr>
        <w:pStyle w:val="ab"/>
        <w:numPr>
          <w:ilvl w:val="0"/>
          <w:numId w:val="31"/>
        </w:numPr>
        <w:ind w:left="709" w:firstLine="709"/>
        <w:contextualSpacing w:val="0"/>
        <w:rPr>
          <w:rFonts w:eastAsia="Times New Roman"/>
          <w:bCs/>
          <w:szCs w:val="24"/>
          <w:lang w:eastAsia="bg-BG"/>
        </w:rPr>
      </w:pPr>
      <w:r w:rsidRPr="00E74802">
        <w:rPr>
          <w:lang w:eastAsia="bg-BG"/>
        </w:rPr>
        <w:t>Участникът има право да представи само една оферта. Лице, което е дало съгласие и фигурира като подизпълнител в офертата на друг кандидат, не може да представи самостоятелна</w:t>
      </w:r>
      <w:r w:rsidRPr="00E74802">
        <w:rPr>
          <w:rFonts w:eastAsia="Times New Roman"/>
          <w:bCs/>
          <w:szCs w:val="24"/>
          <w:lang w:eastAsia="bg-BG"/>
        </w:rPr>
        <w:t xml:space="preserve"> оферта.</w:t>
      </w:r>
    </w:p>
    <w:p w:rsidR="003B43F5" w:rsidRPr="00E74802" w:rsidRDefault="00A759C2" w:rsidP="000B36EC">
      <w:pPr>
        <w:pStyle w:val="ab"/>
        <w:numPr>
          <w:ilvl w:val="0"/>
          <w:numId w:val="21"/>
        </w:numPr>
        <w:ind w:left="0" w:firstLine="709"/>
        <w:contextualSpacing w:val="0"/>
        <w:outlineLvl w:val="1"/>
        <w:rPr>
          <w:rFonts w:eastAsia="Times New Roman"/>
          <w:b/>
          <w:szCs w:val="24"/>
          <w:lang w:val="en-US" w:eastAsia="bg-BG"/>
        </w:rPr>
      </w:pPr>
      <w:bookmarkStart w:id="47" w:name="_Toc411332265"/>
      <w:bookmarkStart w:id="48" w:name="_Toc412643611"/>
      <w:r w:rsidRPr="00E74802">
        <w:rPr>
          <w:rFonts w:eastAsia="Times New Roman"/>
          <w:b/>
          <w:szCs w:val="24"/>
          <w:lang w:eastAsia="bg-BG"/>
        </w:rPr>
        <w:t>Съдържание на офертите</w:t>
      </w:r>
      <w:bookmarkEnd w:id="47"/>
      <w:bookmarkEnd w:id="48"/>
    </w:p>
    <w:p w:rsidR="00A759C2" w:rsidRPr="00E74802" w:rsidRDefault="00A759C2" w:rsidP="00201038">
      <w:pPr>
        <w:tabs>
          <w:tab w:val="num" w:pos="600"/>
        </w:tabs>
        <w:rPr>
          <w:rFonts w:eastAsia="Times New Roman"/>
          <w:szCs w:val="24"/>
          <w:lang w:eastAsia="bg-BG"/>
        </w:rPr>
      </w:pPr>
      <w:r w:rsidRPr="00E74802">
        <w:rPr>
          <w:rFonts w:eastAsia="Verdana"/>
          <w:szCs w:val="24"/>
          <w:lang w:eastAsia="bg-BG"/>
        </w:rPr>
        <w:t>Всяка</w:t>
      </w:r>
      <w:r w:rsidRPr="00E74802">
        <w:rPr>
          <w:rFonts w:eastAsia="Times New Roman"/>
          <w:szCs w:val="24"/>
          <w:lang w:eastAsia="bg-BG"/>
        </w:rPr>
        <w:t xml:space="preserve"> оферта задължително трябва да съдържа следните документи и когато е приложимо те да са попълнени в съответните образци предоставен</w:t>
      </w:r>
      <w:r w:rsidR="001B7D0B" w:rsidRPr="00E74802">
        <w:rPr>
          <w:rFonts w:eastAsia="Times New Roman"/>
          <w:szCs w:val="24"/>
          <w:lang w:eastAsia="bg-BG"/>
        </w:rPr>
        <w:t>и</w:t>
      </w:r>
      <w:r w:rsidRPr="00E74802">
        <w:rPr>
          <w:rFonts w:eastAsia="Times New Roman"/>
          <w:szCs w:val="24"/>
          <w:lang w:eastAsia="bg-BG"/>
        </w:rPr>
        <w:t xml:space="preserve"> от Възложителя:</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Списък на приложените документи;</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Данни за лицето, което прави предложението: посочване на ЕИК, управляващо лице, координати за връзка, телефон, факс, адрес и лице определено за координатор по изпълнението;</w:t>
      </w:r>
    </w:p>
    <w:p w:rsidR="003B43F5" w:rsidRPr="00DE0F9A" w:rsidRDefault="003B43F5" w:rsidP="000B36EC">
      <w:pPr>
        <w:pStyle w:val="ab"/>
        <w:numPr>
          <w:ilvl w:val="0"/>
          <w:numId w:val="31"/>
        </w:numPr>
        <w:ind w:left="709" w:firstLine="709"/>
        <w:contextualSpacing w:val="0"/>
        <w:rPr>
          <w:lang w:eastAsia="bg-BG"/>
        </w:rPr>
      </w:pPr>
      <w:r w:rsidRPr="00DE0F9A">
        <w:rPr>
          <w:lang w:eastAsia="bg-BG"/>
        </w:rPr>
        <w:lastRenderedPageBreak/>
        <w:t>Оферта (Образец</w:t>
      </w:r>
      <w:r w:rsidR="004817D3" w:rsidRPr="00DE0F9A">
        <w:rPr>
          <w:lang w:eastAsia="bg-BG"/>
        </w:rPr>
        <w:t xml:space="preserve"> 1</w:t>
      </w:r>
      <w:r w:rsidRPr="00DE0F9A">
        <w:rPr>
          <w:lang w:eastAsia="bg-BG"/>
        </w:rPr>
        <w:t>);</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 xml:space="preserve">Техническо предложение за изпълнение предмета на поръчката </w:t>
      </w:r>
      <w:r w:rsidRPr="00DE0F9A">
        <w:rPr>
          <w:lang w:eastAsia="bg-BG"/>
        </w:rPr>
        <w:t>(Образец</w:t>
      </w:r>
      <w:r w:rsidR="000B36EC" w:rsidRPr="00DE0F9A">
        <w:rPr>
          <w:lang w:eastAsia="bg-BG"/>
        </w:rPr>
        <w:t xml:space="preserve"> 2</w:t>
      </w:r>
      <w:r w:rsidRPr="00DE0F9A">
        <w:rPr>
          <w:lang w:eastAsia="bg-BG"/>
        </w:rPr>
        <w:t>);</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Ценово предложение /ценовото предложение на участника не трябва да над</w:t>
      </w:r>
      <w:r w:rsidR="00167F5C" w:rsidRPr="00E74802">
        <w:rPr>
          <w:lang w:eastAsia="bg-BG"/>
        </w:rPr>
        <w:t xml:space="preserve">хвърля прогнозната стойност на </w:t>
      </w:r>
      <w:r w:rsidRPr="00DE0F9A">
        <w:rPr>
          <w:lang w:eastAsia="bg-BG"/>
        </w:rPr>
        <w:t xml:space="preserve">поръчката/ - </w:t>
      </w:r>
      <w:r w:rsidR="00E83952" w:rsidRPr="00DE0F9A">
        <w:rPr>
          <w:lang w:eastAsia="bg-BG"/>
        </w:rPr>
        <w:t xml:space="preserve">(Образец </w:t>
      </w:r>
      <w:r w:rsidR="00DE0F9A" w:rsidRPr="00DE0F9A">
        <w:rPr>
          <w:lang w:eastAsia="bg-BG"/>
        </w:rPr>
        <w:t>3</w:t>
      </w:r>
      <w:r w:rsidR="00E83952" w:rsidRPr="00DE0F9A">
        <w:rPr>
          <w:lang w:eastAsia="bg-BG"/>
        </w:rPr>
        <w:t>)</w:t>
      </w:r>
      <w:r w:rsidRPr="00DE0F9A">
        <w:rPr>
          <w:lang w:eastAsia="bg-BG"/>
        </w:rPr>
        <w:t>;</w:t>
      </w:r>
    </w:p>
    <w:p w:rsidR="00CB6215" w:rsidRPr="00E74802" w:rsidRDefault="00CB6215" w:rsidP="000B36EC">
      <w:pPr>
        <w:pStyle w:val="ab"/>
        <w:numPr>
          <w:ilvl w:val="0"/>
          <w:numId w:val="31"/>
        </w:numPr>
        <w:ind w:left="709" w:firstLine="709"/>
        <w:contextualSpacing w:val="0"/>
        <w:rPr>
          <w:lang w:eastAsia="bg-BG"/>
        </w:rPr>
      </w:pPr>
      <w:r w:rsidRPr="00E74802">
        <w:rPr>
          <w:lang w:eastAsia="bg-BG"/>
        </w:rPr>
        <w:t xml:space="preserve">Справка-декларация, съдържаща списък на услугите с предмет еднакъв или сходен с предмета на </w:t>
      </w:r>
      <w:r w:rsidRPr="00DE0F9A">
        <w:rPr>
          <w:lang w:eastAsia="bg-BG"/>
        </w:rPr>
        <w:t xml:space="preserve">поръчката </w:t>
      </w:r>
      <w:r w:rsidR="00DE0F9A" w:rsidRPr="00DE0F9A">
        <w:rPr>
          <w:lang w:eastAsia="bg-BG"/>
        </w:rPr>
        <w:t>(Образец 4</w:t>
      </w:r>
      <w:r w:rsidRPr="00DE0F9A">
        <w:rPr>
          <w:lang w:eastAsia="bg-BG"/>
        </w:rPr>
        <w:t>);</w:t>
      </w:r>
    </w:p>
    <w:p w:rsidR="00CB6215" w:rsidRPr="00DE0F9A" w:rsidRDefault="00CB6215" w:rsidP="000B36EC">
      <w:pPr>
        <w:pStyle w:val="ab"/>
        <w:numPr>
          <w:ilvl w:val="0"/>
          <w:numId w:val="31"/>
        </w:numPr>
        <w:ind w:left="709" w:firstLine="709"/>
        <w:contextualSpacing w:val="0"/>
        <w:rPr>
          <w:lang w:eastAsia="bg-BG"/>
        </w:rPr>
      </w:pPr>
      <w:r w:rsidRPr="00E74802">
        <w:rPr>
          <w:lang w:eastAsia="bg-BG"/>
        </w:rPr>
        <w:t>Справка-декларация, съдържаща списък на правоспособните лица и ключови ек</w:t>
      </w:r>
      <w:r w:rsidRPr="00DE0F9A">
        <w:rPr>
          <w:lang w:eastAsia="bg-BG"/>
        </w:rPr>
        <w:t>сперти в екипа за изпълнение предмета на поръчка</w:t>
      </w:r>
      <w:r w:rsidR="00B95962" w:rsidRPr="00DE0F9A">
        <w:rPr>
          <w:lang w:eastAsia="bg-BG"/>
        </w:rPr>
        <w:t>та</w:t>
      </w:r>
      <w:r w:rsidR="00A421A2" w:rsidRPr="00DE0F9A">
        <w:rPr>
          <w:lang w:eastAsia="bg-BG"/>
        </w:rPr>
        <w:t xml:space="preserve"> (Обр</w:t>
      </w:r>
      <w:r w:rsidR="00DE0F9A" w:rsidRPr="00DE0F9A">
        <w:rPr>
          <w:lang w:eastAsia="bg-BG"/>
        </w:rPr>
        <w:t>азец 5</w:t>
      </w:r>
      <w:r w:rsidR="00A421A2" w:rsidRPr="00DE0F9A">
        <w:rPr>
          <w:lang w:eastAsia="bg-BG"/>
        </w:rPr>
        <w:t>);</w:t>
      </w:r>
    </w:p>
    <w:p w:rsidR="00A421A2" w:rsidRPr="00DE0F9A" w:rsidRDefault="00A421A2" w:rsidP="000B36EC">
      <w:pPr>
        <w:pStyle w:val="ab"/>
        <w:numPr>
          <w:ilvl w:val="0"/>
          <w:numId w:val="31"/>
        </w:numPr>
        <w:ind w:left="709" w:firstLine="709"/>
        <w:contextualSpacing w:val="0"/>
        <w:rPr>
          <w:lang w:eastAsia="bg-BG"/>
        </w:rPr>
      </w:pPr>
      <w:r w:rsidRPr="00DE0F9A">
        <w:rPr>
          <w:lang w:eastAsia="bg-BG"/>
        </w:rPr>
        <w:t xml:space="preserve">Автобиография на </w:t>
      </w:r>
      <w:r w:rsidR="006D7F3E" w:rsidRPr="00DE0F9A">
        <w:rPr>
          <w:lang w:eastAsia="bg-BG"/>
        </w:rPr>
        <w:t xml:space="preserve">предложените експерти </w:t>
      </w:r>
      <w:r w:rsidR="00DE0F9A" w:rsidRPr="00DE0F9A">
        <w:rPr>
          <w:lang w:eastAsia="bg-BG"/>
        </w:rPr>
        <w:t>(Образец 6</w:t>
      </w:r>
      <w:r w:rsidR="006D7F3E" w:rsidRPr="00DE0F9A">
        <w:rPr>
          <w:lang w:eastAsia="bg-BG"/>
        </w:rPr>
        <w:t>);</w:t>
      </w:r>
    </w:p>
    <w:p w:rsidR="006D7F3E" w:rsidRPr="00DE0F9A" w:rsidRDefault="00817342" w:rsidP="000B36EC">
      <w:pPr>
        <w:pStyle w:val="ab"/>
        <w:numPr>
          <w:ilvl w:val="0"/>
          <w:numId w:val="31"/>
        </w:numPr>
        <w:ind w:left="709" w:firstLine="709"/>
        <w:contextualSpacing w:val="0"/>
        <w:rPr>
          <w:lang w:eastAsia="bg-BG"/>
        </w:rPr>
      </w:pPr>
      <w:r w:rsidRPr="00DE0F9A">
        <w:rPr>
          <w:lang w:eastAsia="bg-BG"/>
        </w:rPr>
        <w:t xml:space="preserve">Декларация за използване на подизпълнител/и </w:t>
      </w:r>
      <w:r w:rsidR="00DE0F9A" w:rsidRPr="00DE0F9A">
        <w:rPr>
          <w:lang w:eastAsia="bg-BG"/>
        </w:rPr>
        <w:t>(Образец 7</w:t>
      </w:r>
      <w:r w:rsidRPr="00DE0F9A">
        <w:rPr>
          <w:lang w:eastAsia="bg-BG"/>
        </w:rPr>
        <w:t>);</w:t>
      </w:r>
    </w:p>
    <w:p w:rsidR="005646A0" w:rsidRPr="00DE0F9A" w:rsidRDefault="00817342" w:rsidP="000B36EC">
      <w:pPr>
        <w:pStyle w:val="ab"/>
        <w:numPr>
          <w:ilvl w:val="0"/>
          <w:numId w:val="31"/>
        </w:numPr>
        <w:ind w:left="709" w:firstLine="709"/>
        <w:contextualSpacing w:val="0"/>
        <w:rPr>
          <w:rFonts w:eastAsia="Times New Roman"/>
          <w:szCs w:val="24"/>
          <w:lang w:eastAsia="bg-BG"/>
        </w:rPr>
      </w:pPr>
      <w:r w:rsidRPr="00DE0F9A">
        <w:rPr>
          <w:lang w:eastAsia="bg-BG"/>
        </w:rPr>
        <w:t>Декларация за съгласие за участие като подизпълнител в поръчка</w:t>
      </w:r>
      <w:r w:rsidR="009163A5" w:rsidRPr="00DE0F9A">
        <w:rPr>
          <w:lang w:eastAsia="bg-BG"/>
        </w:rPr>
        <w:t>та</w:t>
      </w:r>
      <w:r w:rsidRPr="00DE0F9A">
        <w:rPr>
          <w:lang w:eastAsia="bg-BG"/>
        </w:rPr>
        <w:t xml:space="preserve"> (Об</w:t>
      </w:r>
      <w:r w:rsidR="00DE0F9A" w:rsidRPr="00DE0F9A">
        <w:rPr>
          <w:rFonts w:eastAsia="Times New Roman"/>
          <w:szCs w:val="24"/>
          <w:lang w:eastAsia="bg-BG"/>
        </w:rPr>
        <w:t>разец 8</w:t>
      </w:r>
      <w:r w:rsidRPr="00DE0F9A">
        <w:rPr>
          <w:rFonts w:eastAsia="Times New Roman"/>
          <w:szCs w:val="24"/>
          <w:lang w:eastAsia="bg-BG"/>
        </w:rPr>
        <w:t>)</w:t>
      </w:r>
      <w:r w:rsidR="005646A0" w:rsidRPr="00DE0F9A">
        <w:rPr>
          <w:rFonts w:eastAsia="Times New Roman"/>
          <w:bCs/>
          <w:szCs w:val="24"/>
          <w:lang w:eastAsia="bg-BG"/>
        </w:rPr>
        <w:t>.</w:t>
      </w:r>
    </w:p>
    <w:p w:rsidR="005646A0" w:rsidRPr="000B36EC" w:rsidRDefault="00DF5FB3" w:rsidP="000B36EC">
      <w:pPr>
        <w:tabs>
          <w:tab w:val="num" w:pos="600"/>
        </w:tabs>
        <w:rPr>
          <w:rFonts w:eastAsia="Verdana"/>
          <w:szCs w:val="24"/>
          <w:lang w:eastAsia="bg-BG"/>
        </w:rPr>
      </w:pPr>
      <w:r w:rsidRPr="00E74802">
        <w:rPr>
          <w:rFonts w:eastAsia="Verdana"/>
          <w:szCs w:val="24"/>
          <w:lang w:eastAsia="bg-BG"/>
        </w:rPr>
        <w:t>Когато определен документ не е прилож</w:t>
      </w:r>
      <w:r w:rsidR="003872FF" w:rsidRPr="00E74802">
        <w:rPr>
          <w:rFonts w:eastAsia="Verdana"/>
          <w:szCs w:val="24"/>
          <w:lang w:eastAsia="bg-BG"/>
        </w:rPr>
        <w:t>им, то това се посочва в списъка на приложените документи като се изписва „неприложимо“ и съотв</w:t>
      </w:r>
      <w:r w:rsidR="00B97EDE" w:rsidRPr="00E74802">
        <w:rPr>
          <w:rFonts w:eastAsia="Verdana"/>
          <w:szCs w:val="24"/>
          <w:lang w:eastAsia="bg-BG"/>
        </w:rPr>
        <w:t>етният документ не се прилага към офертата на участника.</w:t>
      </w:r>
    </w:p>
    <w:p w:rsidR="005646A0" w:rsidRPr="000B36EC" w:rsidRDefault="005646A0" w:rsidP="000B36EC">
      <w:pPr>
        <w:pStyle w:val="ab"/>
        <w:numPr>
          <w:ilvl w:val="0"/>
          <w:numId w:val="21"/>
        </w:numPr>
        <w:ind w:left="0" w:firstLine="709"/>
        <w:contextualSpacing w:val="0"/>
        <w:outlineLvl w:val="1"/>
        <w:rPr>
          <w:rFonts w:eastAsia="Times New Roman"/>
          <w:b/>
          <w:szCs w:val="24"/>
          <w:lang w:eastAsia="bg-BG"/>
        </w:rPr>
      </w:pPr>
      <w:bookmarkStart w:id="49" w:name="_Toc383094694"/>
      <w:bookmarkStart w:id="50" w:name="_Toc411332266"/>
      <w:bookmarkStart w:id="51" w:name="_Toc412643612"/>
      <w:r w:rsidRPr="00E74802">
        <w:rPr>
          <w:rFonts w:eastAsia="Times New Roman"/>
          <w:b/>
          <w:szCs w:val="24"/>
          <w:lang w:eastAsia="bg-BG"/>
        </w:rPr>
        <w:t>Подаване на оферти за участие в поръчка чрез публична покана по реда на глава осма „</w:t>
      </w:r>
      <w:r w:rsidRPr="00E74802">
        <w:rPr>
          <w:rFonts w:eastAsia="Times New Roman"/>
          <w:b/>
          <w:szCs w:val="24"/>
          <w:lang w:val="en-US" w:eastAsia="bg-BG"/>
        </w:rPr>
        <w:t>a</w:t>
      </w:r>
      <w:r w:rsidRPr="00E74802">
        <w:rPr>
          <w:rFonts w:eastAsia="Times New Roman"/>
          <w:b/>
          <w:szCs w:val="24"/>
          <w:lang w:eastAsia="bg-BG"/>
        </w:rPr>
        <w:t>”от ЗОП</w:t>
      </w:r>
      <w:bookmarkEnd w:id="49"/>
      <w:bookmarkEnd w:id="50"/>
      <w:bookmarkEnd w:id="51"/>
    </w:p>
    <w:p w:rsidR="005646A0" w:rsidRPr="00E74802" w:rsidRDefault="00593642" w:rsidP="00201038">
      <w:pPr>
        <w:rPr>
          <w:rFonts w:eastAsia="Times New Roman"/>
          <w:szCs w:val="24"/>
          <w:lang w:eastAsia="bg-BG"/>
        </w:rPr>
      </w:pPr>
      <w:r w:rsidRPr="00E74802">
        <w:rPr>
          <w:rFonts w:eastAsia="Times New Roman"/>
          <w:szCs w:val="24"/>
          <w:lang w:eastAsia="bg-BG"/>
        </w:rPr>
        <w:t>Офертата се депозира в „</w:t>
      </w:r>
      <w:r w:rsidR="003B43F5" w:rsidRPr="00E74802">
        <w:rPr>
          <w:rFonts w:eastAsia="Times New Roman"/>
          <w:szCs w:val="24"/>
          <w:lang w:eastAsia="bg-BG"/>
        </w:rPr>
        <w:t>Център за информационно и административно обслужване”, в сградата на Община Русе н</w:t>
      </w:r>
      <w:r w:rsidRPr="00E74802">
        <w:rPr>
          <w:rFonts w:eastAsia="Times New Roman"/>
          <w:szCs w:val="24"/>
          <w:lang w:eastAsia="bg-BG"/>
        </w:rPr>
        <w:t>а адрес град Русе, пл. Свобода №</w:t>
      </w:r>
      <w:r w:rsidR="003B43F5" w:rsidRPr="00E74802">
        <w:rPr>
          <w:rFonts w:eastAsia="Times New Roman"/>
          <w:szCs w:val="24"/>
          <w:lang w:eastAsia="bg-BG"/>
        </w:rPr>
        <w:t xml:space="preserve">6. Образците към настоящата </w:t>
      </w:r>
      <w:r w:rsidR="005646A0" w:rsidRPr="00E74802">
        <w:rPr>
          <w:rFonts w:eastAsia="Times New Roman"/>
          <w:szCs w:val="24"/>
          <w:lang w:eastAsia="bg-BG"/>
        </w:rPr>
        <w:t>поръчка</w:t>
      </w:r>
      <w:r w:rsidR="003B43F5" w:rsidRPr="00E74802">
        <w:rPr>
          <w:rFonts w:eastAsia="Times New Roman"/>
          <w:szCs w:val="24"/>
          <w:lang w:eastAsia="bg-BG"/>
        </w:rPr>
        <w:t xml:space="preserve"> са на разположение на участниците на адрес</w:t>
      </w:r>
      <w:r w:rsidR="005646A0" w:rsidRPr="00E74802">
        <w:rPr>
          <w:rFonts w:eastAsia="Times New Roman"/>
          <w:szCs w:val="24"/>
          <w:lang w:eastAsia="bg-BG"/>
        </w:rPr>
        <w:t xml:space="preserve">а на Профила на купувача – </w:t>
      </w:r>
      <w:hyperlink r:id="rId9" w:history="1">
        <w:r w:rsidR="000676BE" w:rsidRPr="00E74802">
          <w:rPr>
            <w:rStyle w:val="ac"/>
            <w:rFonts w:eastAsia="Times New Roman"/>
            <w:szCs w:val="24"/>
            <w:lang w:eastAsia="bg-BG"/>
          </w:rPr>
          <w:t>http://www.ruse-bg.eu/bg/zop/516/index.html</w:t>
        </w:r>
      </w:hyperlink>
    </w:p>
    <w:p w:rsidR="00F60294" w:rsidRPr="00E74802" w:rsidRDefault="003B43F5" w:rsidP="00201038">
      <w:pPr>
        <w:rPr>
          <w:rFonts w:eastAsia="Times New Roman"/>
          <w:szCs w:val="24"/>
          <w:lang w:eastAsia="bg-BG"/>
        </w:rPr>
      </w:pPr>
      <w:r w:rsidRPr="00E74802">
        <w:rPr>
          <w:rFonts w:eastAsia="Times New Roman"/>
          <w:szCs w:val="24"/>
          <w:lang w:eastAsia="bg-BG"/>
        </w:rPr>
        <w:t>Съдържанието на офертата се представя в запечатан непрозрачен плик, върху, който се посочва: наименованието на участника, адрес за кореспонденция, телефон, факс, е-</w:t>
      </w:r>
      <w:r w:rsidRPr="00E74802">
        <w:rPr>
          <w:rFonts w:eastAsia="Times New Roman"/>
          <w:szCs w:val="24"/>
          <w:lang w:val="en-US" w:eastAsia="bg-BG"/>
        </w:rPr>
        <w:t>mail</w:t>
      </w:r>
      <w:r w:rsidRPr="00E74802">
        <w:rPr>
          <w:rFonts w:eastAsia="Times New Roman"/>
          <w:szCs w:val="24"/>
          <w:lang w:eastAsia="bg-BG"/>
        </w:rPr>
        <w:t>, описание на поръчката, съгласно раздел І</w:t>
      </w:r>
      <w:r w:rsidR="000B36EC">
        <w:rPr>
          <w:rFonts w:eastAsia="Times New Roman"/>
          <w:szCs w:val="24"/>
          <w:lang w:eastAsia="bg-BG"/>
        </w:rPr>
        <w:t>І от настоящата публична покана</w:t>
      </w:r>
      <w:r w:rsidRPr="00E74802">
        <w:rPr>
          <w:rFonts w:eastAsia="Times New Roman"/>
          <w:szCs w:val="24"/>
          <w:lang w:eastAsia="bg-BG"/>
        </w:rPr>
        <w:t>. Офертата и всички документи, които са част от нея, следва да бъдат представени в оригинал или да са заверени, когато са ксерокопия, с гриф „вярно с оригинала”, печат и подпис на лицето, представляващо участника. Документите и данните в офертата се подписват само от лица с представителни функции, назовани в регистрацията или удостоверението за актуално състояние и/или упълномощени за това лица, за което следва да се приложи нотариално заверено пълномощно за изпълнение на такива функции.</w:t>
      </w:r>
    </w:p>
    <w:p w:rsidR="00C42344" w:rsidRPr="00E74802" w:rsidRDefault="00C42344" w:rsidP="00201038">
      <w:pPr>
        <w:pStyle w:val="ab"/>
        <w:numPr>
          <w:ilvl w:val="0"/>
          <w:numId w:val="31"/>
        </w:numPr>
        <w:ind w:firstLine="709"/>
        <w:contextualSpacing w:val="0"/>
        <w:rPr>
          <w:lang w:eastAsia="bg-BG"/>
        </w:rPr>
      </w:pPr>
      <w:r w:rsidRPr="00E74802">
        <w:rPr>
          <w:lang w:eastAsia="bg-BG"/>
        </w:rPr>
        <w:t>Срокът за подаване на офертите е ……………………….</w:t>
      </w:r>
    </w:p>
    <w:p w:rsidR="00F55E6D" w:rsidRPr="00DB1459" w:rsidRDefault="00C42344" w:rsidP="000B36EC">
      <w:pPr>
        <w:pStyle w:val="ab"/>
        <w:numPr>
          <w:ilvl w:val="0"/>
          <w:numId w:val="31"/>
        </w:numPr>
        <w:ind w:firstLine="709"/>
        <w:contextualSpacing w:val="0"/>
        <w:rPr>
          <w:rFonts w:eastAsia="Times New Roman"/>
          <w:b/>
          <w:szCs w:val="24"/>
          <w:lang w:eastAsia="bg-BG"/>
        </w:rPr>
      </w:pPr>
      <w:r w:rsidRPr="00E74802">
        <w:rPr>
          <w:lang w:eastAsia="bg-BG"/>
        </w:rPr>
        <w:t>С</w:t>
      </w:r>
      <w:r w:rsidRPr="00E74802">
        <w:rPr>
          <w:rFonts w:eastAsia="Times New Roman"/>
          <w:szCs w:val="24"/>
          <w:lang w:eastAsia="bg-BG"/>
        </w:rPr>
        <w:t xml:space="preserve">рокът на валидност на офертите е </w:t>
      </w:r>
      <w:r w:rsidRPr="00E74802">
        <w:rPr>
          <w:rFonts w:eastAsia="Times New Roman"/>
          <w:b/>
          <w:szCs w:val="24"/>
          <w:lang w:eastAsia="bg-BG"/>
        </w:rPr>
        <w:t>90 календарни дни.</w:t>
      </w:r>
    </w:p>
    <w:p w:rsidR="00DB1459" w:rsidRPr="000B36EC" w:rsidRDefault="00DB1459" w:rsidP="00DB1459">
      <w:pPr>
        <w:pStyle w:val="ab"/>
        <w:ind w:left="2138" w:firstLine="0"/>
        <w:contextualSpacing w:val="0"/>
        <w:rPr>
          <w:rFonts w:eastAsia="Times New Roman"/>
          <w:b/>
          <w:szCs w:val="24"/>
          <w:lang w:eastAsia="bg-BG"/>
        </w:rPr>
      </w:pPr>
    </w:p>
    <w:p w:rsidR="001E4B05" w:rsidRPr="00E74802" w:rsidRDefault="00697B2C" w:rsidP="00201038">
      <w:pPr>
        <w:pStyle w:val="ab"/>
        <w:numPr>
          <w:ilvl w:val="0"/>
          <w:numId w:val="2"/>
        </w:numPr>
        <w:ind w:firstLine="709"/>
        <w:contextualSpacing w:val="0"/>
        <w:outlineLvl w:val="0"/>
        <w:rPr>
          <w:rFonts w:eastAsia="Times New Roman"/>
          <w:b/>
          <w:szCs w:val="24"/>
          <w:lang w:eastAsia="bg-BG"/>
        </w:rPr>
      </w:pPr>
      <w:bookmarkStart w:id="52" w:name="_Toc411332269"/>
      <w:bookmarkStart w:id="53" w:name="_Toc412643613"/>
      <w:r w:rsidRPr="00E74802">
        <w:rPr>
          <w:rFonts w:eastAsia="Times New Roman"/>
          <w:b/>
          <w:szCs w:val="24"/>
          <w:lang w:eastAsia="bg-BG"/>
        </w:rPr>
        <w:t>МЕТОДИКА ЗА ОЦЕНКА НА ПОСТЪПИЛИТЕ ОФЕРТИ</w:t>
      </w:r>
      <w:bookmarkEnd w:id="52"/>
      <w:bookmarkEnd w:id="53"/>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lastRenderedPageBreak/>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0B36EC" w:rsidRPr="0089222E" w:rsidRDefault="000B36EC" w:rsidP="000B36EC">
      <w:pPr>
        <w:spacing w:after="0" w:line="240" w:lineRule="auto"/>
        <w:rPr>
          <w:rFonts w:eastAsia="Times New Roman"/>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gridCol w:w="2733"/>
      </w:tblGrid>
      <w:tr w:rsidR="000B36EC" w:rsidRPr="0089222E" w:rsidTr="00A44076">
        <w:trPr>
          <w:cantSplit/>
          <w:trHeight w:val="362"/>
        </w:trPr>
        <w:tc>
          <w:tcPr>
            <w:tcW w:w="3529"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A44076">
            <w:pPr>
              <w:spacing w:after="0" w:line="240" w:lineRule="auto"/>
              <w:rPr>
                <w:rFonts w:eastAsia="Times New Roman"/>
                <w:b/>
                <w:szCs w:val="24"/>
                <w:lang w:eastAsia="bg-BG"/>
              </w:rPr>
            </w:pPr>
            <w:r w:rsidRPr="0089222E">
              <w:rPr>
                <w:rFonts w:eastAsia="Times New Roman"/>
                <w:b/>
                <w:szCs w:val="24"/>
                <w:lang w:eastAsia="bg-BG"/>
              </w:rPr>
              <w:t>Показател – П</w:t>
            </w:r>
          </w:p>
        </w:tc>
        <w:tc>
          <w:tcPr>
            <w:tcW w:w="1471"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A44076">
            <w:pPr>
              <w:spacing w:after="0" w:line="240" w:lineRule="auto"/>
              <w:rPr>
                <w:rFonts w:eastAsia="Times New Roman"/>
                <w:b/>
                <w:szCs w:val="24"/>
                <w:lang w:eastAsia="bg-BG"/>
              </w:rPr>
            </w:pPr>
            <w:r w:rsidRPr="0089222E">
              <w:rPr>
                <w:rFonts w:eastAsia="Times New Roman"/>
                <w:b/>
                <w:szCs w:val="24"/>
                <w:lang w:eastAsia="bg-BG"/>
              </w:rPr>
              <w:t>Максимално възможен брой точки</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0B36EC">
            <w:pPr>
              <w:numPr>
                <w:ilvl w:val="0"/>
                <w:numId w:val="41"/>
              </w:numPr>
              <w:spacing w:line="240" w:lineRule="auto"/>
              <w:ind w:left="284"/>
              <w:rPr>
                <w:rFonts w:eastAsia="Times New Roman"/>
                <w:szCs w:val="24"/>
                <w:lang w:eastAsia="bg-BG"/>
              </w:rPr>
            </w:pPr>
            <w:r w:rsidRPr="0089222E">
              <w:rPr>
                <w:rFonts w:eastAsia="Times New Roman"/>
                <w:szCs w:val="24"/>
                <w:lang w:eastAsia="bg-BG"/>
              </w:rPr>
              <w:t>Предлагана цена – ПЦ</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A44076">
            <w:pPr>
              <w:spacing w:after="0" w:line="240" w:lineRule="auto"/>
              <w:rPr>
                <w:rFonts w:eastAsia="Times New Roman"/>
                <w:szCs w:val="24"/>
                <w:lang w:eastAsia="bg-BG"/>
              </w:rPr>
            </w:pPr>
            <w:r w:rsidRPr="0089222E">
              <w:rPr>
                <w:rFonts w:eastAsia="Times New Roman"/>
                <w:szCs w:val="24"/>
                <w:lang w:eastAsia="bg-BG"/>
              </w:rPr>
              <w:t>30</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0B36EC">
            <w:pPr>
              <w:numPr>
                <w:ilvl w:val="0"/>
                <w:numId w:val="41"/>
              </w:numPr>
              <w:spacing w:line="240" w:lineRule="auto"/>
              <w:ind w:left="284"/>
              <w:rPr>
                <w:rFonts w:eastAsia="Times New Roman"/>
                <w:szCs w:val="24"/>
                <w:lang w:eastAsia="bg-BG"/>
              </w:rPr>
            </w:pPr>
            <w:r w:rsidRPr="0089222E">
              <w:rPr>
                <w:rFonts w:eastAsia="Times New Roman"/>
                <w:szCs w:val="24"/>
                <w:lang w:eastAsia="bg-BG"/>
              </w:rPr>
              <w:t>Методология и организация за изпълнение на поръчката – ПМ</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A44076">
            <w:pPr>
              <w:spacing w:after="0" w:line="240" w:lineRule="auto"/>
              <w:rPr>
                <w:rFonts w:eastAsia="Times New Roman"/>
                <w:szCs w:val="24"/>
                <w:lang w:eastAsia="bg-BG"/>
              </w:rPr>
            </w:pPr>
            <w:r w:rsidRPr="0089222E">
              <w:rPr>
                <w:rFonts w:eastAsia="Times New Roman"/>
                <w:szCs w:val="24"/>
                <w:lang w:eastAsia="bg-BG"/>
              </w:rPr>
              <w:t>70</w:t>
            </w:r>
          </w:p>
        </w:tc>
      </w:tr>
    </w:tbl>
    <w:p w:rsidR="000B36EC" w:rsidRPr="0089222E" w:rsidRDefault="000B36EC" w:rsidP="000B36EC">
      <w:pPr>
        <w:spacing w:before="120" w:after="0" w:line="240" w:lineRule="auto"/>
        <w:rPr>
          <w:rFonts w:eastAsia="Times New Roman"/>
          <w:szCs w:val="24"/>
          <w:lang w:val="en-US" w:eastAsia="bg-BG"/>
        </w:rPr>
      </w:pPr>
    </w:p>
    <w:p w:rsidR="000B36EC" w:rsidRPr="004A2285" w:rsidRDefault="000B36EC" w:rsidP="000B36EC">
      <w:pPr>
        <w:spacing w:before="120" w:after="0" w:line="240" w:lineRule="auto"/>
        <w:rPr>
          <w:rFonts w:eastAsia="Times New Roman"/>
          <w:b/>
          <w:szCs w:val="24"/>
          <w:lang w:eastAsia="bg-BG"/>
        </w:rPr>
      </w:pPr>
      <w:r w:rsidRPr="004A2285">
        <w:rPr>
          <w:rFonts w:eastAsia="Times New Roman"/>
          <w:b/>
          <w:szCs w:val="24"/>
          <w:lang w:eastAsia="bg-BG"/>
        </w:rPr>
        <w:t>Комплексна оценка (КО) = ПЦ+ ПМ.</w:t>
      </w:r>
    </w:p>
    <w:p w:rsidR="000B36EC" w:rsidRPr="0089222E" w:rsidRDefault="000B36EC" w:rsidP="000B36EC">
      <w:pPr>
        <w:spacing w:after="0" w:line="240" w:lineRule="auto"/>
        <w:rPr>
          <w:rFonts w:eastAsia="Times New Roman"/>
          <w:b/>
          <w:szCs w:val="24"/>
          <w:lang w:eastAsia="bg-BG"/>
        </w:rPr>
      </w:pPr>
      <w:r w:rsidRPr="0089222E">
        <w:rPr>
          <w:rFonts w:eastAsia="Times New Roman"/>
          <w:szCs w:val="24"/>
          <w:lang w:eastAsia="bg-BG"/>
        </w:rPr>
        <w:t xml:space="preserve">На първо място се класира участникът, събрал най-много точки. Максималният брой точки, който може да получи участник, е </w:t>
      </w:r>
      <w:r w:rsidRPr="0089222E">
        <w:rPr>
          <w:rFonts w:eastAsia="Times New Roman"/>
          <w:b/>
          <w:szCs w:val="24"/>
          <w:lang w:eastAsia="bg-BG"/>
        </w:rPr>
        <w:t>100 т.</w:t>
      </w:r>
    </w:p>
    <w:p w:rsidR="000B36EC" w:rsidRPr="0089222E" w:rsidRDefault="000B36EC" w:rsidP="000B36EC">
      <w:pPr>
        <w:spacing w:after="0" w:line="240" w:lineRule="auto"/>
        <w:ind w:firstLine="0"/>
        <w:rPr>
          <w:rFonts w:eastAsia="Times New Roman"/>
          <w:b/>
          <w:szCs w:val="24"/>
          <w:lang w:val="en-US" w:eastAsia="bg-BG"/>
        </w:rPr>
      </w:pPr>
    </w:p>
    <w:p w:rsidR="000B36EC" w:rsidRPr="0089222E" w:rsidRDefault="000B36EC" w:rsidP="000B36EC">
      <w:pPr>
        <w:rPr>
          <w:rFonts w:eastAsia="Times New Roman"/>
          <w:b/>
          <w:szCs w:val="24"/>
          <w:lang w:eastAsia="bg-BG"/>
        </w:rPr>
      </w:pPr>
      <w:r w:rsidRPr="0089222E">
        <w:rPr>
          <w:rFonts w:eastAsia="Times New Roman"/>
          <w:b/>
          <w:szCs w:val="24"/>
          <w:lang w:eastAsia="bg-BG"/>
        </w:rPr>
        <w:t>Указанията за определяне на оценката по всеки показател</w:t>
      </w:r>
    </w:p>
    <w:p w:rsidR="000B36EC" w:rsidRPr="0089222E" w:rsidRDefault="000B36EC" w:rsidP="000B36EC">
      <w:pPr>
        <w:numPr>
          <w:ilvl w:val="1"/>
          <w:numId w:val="37"/>
        </w:numPr>
        <w:spacing w:line="240" w:lineRule="auto"/>
        <w:rPr>
          <w:rFonts w:eastAsia="Times New Roman"/>
          <w:b/>
          <w:szCs w:val="24"/>
          <w:lang w:eastAsia="bg-BG"/>
        </w:rPr>
      </w:pPr>
      <w:r w:rsidRPr="0089222E">
        <w:rPr>
          <w:rFonts w:eastAsia="Times New Roman"/>
          <w:b/>
          <w:szCs w:val="24"/>
          <w:lang w:eastAsia="bg-BG"/>
        </w:rPr>
        <w:t>Предлагана цена – ПЦ</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Показател „Предлагана цена“ е с максимален брой точки 30. Максималният брой точки по този показател получава офертата с предлагана най-ниска цена. Точките на останалите участници се определят в съотношение към най-ниската предложена цена по следната формула: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ПЦ=(</w:t>
      </w: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val="de-DE" w:eastAsia="bg-BG"/>
        </w:rPr>
        <w:t>)*</w:t>
      </w:r>
      <w:r w:rsidRPr="0089222E">
        <w:rPr>
          <w:rFonts w:eastAsia="Times New Roman"/>
          <w:szCs w:val="24"/>
          <w:lang w:eastAsia="bg-BG"/>
        </w:rPr>
        <w:t>30</w:t>
      </w:r>
      <w:r w:rsidRPr="0089222E">
        <w:rPr>
          <w:rFonts w:eastAsia="Times New Roman"/>
          <w:szCs w:val="24"/>
          <w:lang w:val="de-DE" w:eastAsia="bg-BG"/>
        </w:rPr>
        <w:t>,</w:t>
      </w:r>
      <w:r w:rsidRPr="0089222E">
        <w:rPr>
          <w:rFonts w:eastAsia="Times New Roman"/>
          <w:szCs w:val="24"/>
          <w:lang w:eastAsia="bg-BG"/>
        </w:rPr>
        <w:t xml:space="preserve"> където:</w:t>
      </w:r>
    </w:p>
    <w:p w:rsidR="000B36EC" w:rsidRPr="0089222E" w:rsidRDefault="000B36EC" w:rsidP="000B36EC">
      <w:pPr>
        <w:numPr>
          <w:ilvl w:val="0"/>
          <w:numId w:val="38"/>
        </w:numPr>
        <w:spacing w:line="240" w:lineRule="auto"/>
        <w:rPr>
          <w:rFonts w:eastAsia="Times New Roman"/>
          <w:szCs w:val="24"/>
          <w:lang w:eastAsia="bg-BG"/>
        </w:rPr>
      </w:pP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 xml:space="preserve"> е минималната предложена цена за съответната дейност от техническото задание;</w:t>
      </w:r>
    </w:p>
    <w:p w:rsidR="000B36EC" w:rsidRPr="0089222E" w:rsidRDefault="000B36EC" w:rsidP="000B36EC">
      <w:pPr>
        <w:numPr>
          <w:ilvl w:val="0"/>
          <w:numId w:val="38"/>
        </w:numPr>
        <w:spacing w:line="240" w:lineRule="auto"/>
        <w:rPr>
          <w:rFonts w:eastAsia="Times New Roman"/>
          <w:szCs w:val="24"/>
          <w:lang w:eastAsia="bg-BG"/>
        </w:rPr>
      </w:pPr>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eastAsia="bg-BG"/>
        </w:rPr>
        <w:t xml:space="preserve"> е цената предложена от </w:t>
      </w:r>
      <w:r w:rsidRPr="0089222E">
        <w:rPr>
          <w:rFonts w:eastAsia="Times New Roman"/>
          <w:szCs w:val="24"/>
          <w:lang w:val="de-DE" w:eastAsia="bg-BG"/>
        </w:rPr>
        <w:t>i</w:t>
      </w:r>
      <w:r w:rsidRPr="0089222E">
        <w:rPr>
          <w:rFonts w:eastAsia="Times New Roman"/>
          <w:szCs w:val="24"/>
          <w:lang w:eastAsia="bg-BG"/>
        </w:rPr>
        <w:t>-тия участник за съответната дейност от техническото задание;</w:t>
      </w:r>
    </w:p>
    <w:p w:rsidR="000B36EC" w:rsidRPr="0089222E" w:rsidRDefault="000B36EC" w:rsidP="004A2285">
      <w:pPr>
        <w:rPr>
          <w:rFonts w:eastAsia="Times New Roman"/>
          <w:szCs w:val="24"/>
          <w:lang w:eastAsia="bg-BG"/>
        </w:rPr>
      </w:pPr>
      <w:r w:rsidRPr="0089222E">
        <w:rPr>
          <w:rFonts w:eastAsia="Times New Roman"/>
          <w:szCs w:val="24"/>
          <w:lang w:eastAsia="bg-BG"/>
        </w:rPr>
        <w:t xml:space="preserve">За целите на настоящата методика </w:t>
      </w:r>
      <w:r w:rsidR="004A2285">
        <w:rPr>
          <w:rFonts w:eastAsia="Times New Roman"/>
          <w:szCs w:val="24"/>
          <w:lang w:eastAsia="bg-BG"/>
        </w:rPr>
        <w:t>кандидатите следва да предложат цена за извършване на услугата за един квадратен метър РЗП.</w:t>
      </w:r>
    </w:p>
    <w:p w:rsidR="000B36EC" w:rsidRPr="0089222E" w:rsidRDefault="000B36EC" w:rsidP="004A2285">
      <w:pPr>
        <w:numPr>
          <w:ilvl w:val="1"/>
          <w:numId w:val="37"/>
        </w:numPr>
        <w:spacing w:line="240" w:lineRule="auto"/>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4A2285" w:rsidRDefault="000B36EC" w:rsidP="000B36EC">
      <w:pPr>
        <w:ind w:firstLine="708"/>
        <w:rPr>
          <w:rFonts w:eastAsia="Times New Roman"/>
          <w:szCs w:val="24"/>
          <w:lang w:eastAsia="bg-BG"/>
        </w:rPr>
      </w:pPr>
      <w:r w:rsidRPr="004A2285">
        <w:rPr>
          <w:rFonts w:eastAsia="Times New Roman"/>
          <w:szCs w:val="24"/>
          <w:lang w:eastAsia="bg-BG"/>
        </w:rPr>
        <w:t>С предложената методология се оценява качеството на предложените технология и организация на изпълнение на всяка оферта в съответс</w:t>
      </w:r>
      <w:r w:rsidR="004A2285">
        <w:rPr>
          <w:rFonts w:eastAsia="Times New Roman"/>
          <w:szCs w:val="24"/>
          <w:lang w:eastAsia="bg-BG"/>
        </w:rPr>
        <w:t xml:space="preserve">твие с предмета на </w:t>
      </w:r>
      <w:r w:rsidRPr="004A2285">
        <w:rPr>
          <w:rFonts w:eastAsia="Times New Roman"/>
          <w:szCs w:val="24"/>
          <w:lang w:eastAsia="bg-BG"/>
        </w:rPr>
        <w:t>поръчка</w:t>
      </w:r>
      <w:r w:rsidR="004A2285">
        <w:rPr>
          <w:rFonts w:eastAsia="Times New Roman"/>
          <w:szCs w:val="24"/>
          <w:lang w:eastAsia="bg-BG"/>
        </w:rPr>
        <w:t>та</w:t>
      </w:r>
      <w:r w:rsidRPr="004A2285">
        <w:rPr>
          <w:rFonts w:eastAsia="Times New Roman"/>
          <w:szCs w:val="24"/>
          <w:lang w:eastAsia="bg-BG"/>
        </w:rPr>
        <w:t xml:space="preserve"> и се дава възможност да бъдат сравнени и оценени обективно техническите предложения на кандидатите.</w:t>
      </w:r>
    </w:p>
    <w:p w:rsidR="000B36EC" w:rsidRPr="0089222E" w:rsidRDefault="000B36EC" w:rsidP="000B36EC">
      <w:pPr>
        <w:ind w:firstLine="708"/>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Формулата за определяне на предлаганата методология ПМ е: </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ПМ=К</w:t>
      </w:r>
      <w:r w:rsidRPr="0089222E">
        <w:rPr>
          <w:rFonts w:eastAsia="Times New Roman"/>
          <w:szCs w:val="24"/>
          <w:vertAlign w:val="subscript"/>
          <w:lang w:eastAsia="bg-BG"/>
        </w:rPr>
        <w:t>1</w:t>
      </w:r>
      <w:r w:rsidRPr="0089222E">
        <w:rPr>
          <w:rFonts w:eastAsia="Times New Roman"/>
          <w:szCs w:val="24"/>
          <w:lang w:eastAsia="bg-BG"/>
        </w:rPr>
        <w:t>+К</w:t>
      </w:r>
      <w:r w:rsidRPr="0089222E">
        <w:rPr>
          <w:rFonts w:eastAsia="Times New Roman"/>
          <w:szCs w:val="24"/>
          <w:vertAlign w:val="subscript"/>
          <w:lang w:eastAsia="bg-BG"/>
        </w:rPr>
        <w:t>2</w:t>
      </w:r>
      <w:r w:rsidRPr="0089222E">
        <w:rPr>
          <w:rFonts w:eastAsia="Times New Roman"/>
          <w:szCs w:val="24"/>
          <w:lang w:eastAsia="bg-BG"/>
        </w:rPr>
        <w:t>+К</w:t>
      </w:r>
      <w:r w:rsidRPr="0089222E">
        <w:rPr>
          <w:rFonts w:eastAsia="Times New Roman"/>
          <w:szCs w:val="24"/>
          <w:vertAlign w:val="subscript"/>
          <w:lang w:eastAsia="bg-BG"/>
        </w:rPr>
        <w:t>3</w:t>
      </w:r>
      <w:r w:rsidRPr="0089222E">
        <w:rPr>
          <w:rFonts w:eastAsia="Times New Roman"/>
          <w:szCs w:val="24"/>
          <w:lang w:eastAsia="bg-BG"/>
        </w:rPr>
        <w:t>, където К</w:t>
      </w:r>
      <w:r w:rsidRPr="0089222E">
        <w:rPr>
          <w:rFonts w:eastAsia="Times New Roman"/>
          <w:szCs w:val="24"/>
          <w:vertAlign w:val="subscript"/>
          <w:lang w:eastAsia="bg-BG"/>
        </w:rPr>
        <w:t>1</w:t>
      </w:r>
      <w:r w:rsidRPr="0089222E">
        <w:rPr>
          <w:rFonts w:eastAsia="Times New Roman"/>
          <w:szCs w:val="24"/>
          <w:lang w:eastAsia="bg-BG"/>
        </w:rPr>
        <w:t>, К</w:t>
      </w:r>
      <w:r w:rsidRPr="0089222E">
        <w:rPr>
          <w:rFonts w:eastAsia="Times New Roman"/>
          <w:szCs w:val="24"/>
          <w:vertAlign w:val="subscript"/>
          <w:lang w:eastAsia="bg-BG"/>
        </w:rPr>
        <w:t>2</w:t>
      </w:r>
      <w:r w:rsidRPr="0089222E">
        <w:rPr>
          <w:rFonts w:eastAsia="Times New Roman"/>
          <w:szCs w:val="24"/>
          <w:lang w:eastAsia="bg-BG"/>
        </w:rPr>
        <w:t xml:space="preserve"> и К</w:t>
      </w:r>
      <w:r w:rsidRPr="0089222E">
        <w:rPr>
          <w:rFonts w:eastAsia="Times New Roman"/>
          <w:szCs w:val="24"/>
          <w:vertAlign w:val="subscript"/>
          <w:lang w:eastAsia="bg-BG"/>
        </w:rPr>
        <w:t>3</w:t>
      </w:r>
      <w:r w:rsidRPr="0089222E">
        <w:rPr>
          <w:rFonts w:eastAsia="Times New Roman"/>
          <w:szCs w:val="24"/>
          <w:lang w:eastAsia="bg-BG"/>
        </w:rPr>
        <w:t xml:space="preserve"> са съответните критерии за:</w:t>
      </w:r>
    </w:p>
    <w:p w:rsidR="000B36EC" w:rsidRPr="0089222E" w:rsidRDefault="000B36EC" w:rsidP="000B36EC">
      <w:pPr>
        <w:numPr>
          <w:ilvl w:val="0"/>
          <w:numId w:val="39"/>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 xml:space="preserve">1 </w:t>
      </w:r>
      <w:r w:rsidRPr="0089222E">
        <w:rPr>
          <w:rFonts w:eastAsia="Times New Roman"/>
          <w:szCs w:val="24"/>
          <w:lang w:eastAsia="bg-BG"/>
        </w:rPr>
        <w:t>– организационна структура и разпределение на експертния състав;</w:t>
      </w:r>
    </w:p>
    <w:p w:rsidR="000B36EC" w:rsidRPr="0089222E" w:rsidRDefault="000B36EC" w:rsidP="00D52D54">
      <w:pPr>
        <w:numPr>
          <w:ilvl w:val="0"/>
          <w:numId w:val="39"/>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2</w:t>
      </w:r>
      <w:r w:rsidRPr="0089222E">
        <w:rPr>
          <w:rFonts w:eastAsia="Times New Roman"/>
          <w:szCs w:val="24"/>
          <w:lang w:eastAsia="bg-BG"/>
        </w:rPr>
        <w:t xml:space="preserve"> – </w:t>
      </w:r>
      <w:r w:rsidRPr="00461785">
        <w:rPr>
          <w:rFonts w:eastAsia="Times New Roman"/>
          <w:szCs w:val="24"/>
          <w:lang w:eastAsia="bg-BG"/>
        </w:rPr>
        <w:t>предложен линеен гр</w:t>
      </w:r>
      <w:r w:rsidR="004A2285" w:rsidRPr="00461785">
        <w:rPr>
          <w:rFonts w:eastAsia="Times New Roman"/>
          <w:szCs w:val="24"/>
          <w:lang w:eastAsia="bg-BG"/>
        </w:rPr>
        <w:t xml:space="preserve">афик за извършване на </w:t>
      </w:r>
      <w:r w:rsidR="00D52D54" w:rsidRPr="00461785">
        <w:rPr>
          <w:rFonts w:eastAsia="Times New Roman"/>
          <w:szCs w:val="24"/>
          <w:lang w:eastAsia="bg-BG"/>
        </w:rPr>
        <w:t xml:space="preserve">обследването за установяване на техническите характеристики </w:t>
      </w:r>
      <w:r w:rsidR="004A2285" w:rsidRPr="00461785">
        <w:rPr>
          <w:rFonts w:eastAsia="Times New Roman"/>
          <w:szCs w:val="24"/>
          <w:lang w:eastAsia="bg-BG"/>
        </w:rPr>
        <w:t xml:space="preserve">на една </w:t>
      </w:r>
      <w:proofErr w:type="spellStart"/>
      <w:r w:rsidR="004A2285" w:rsidRPr="00461785">
        <w:rPr>
          <w:rFonts w:eastAsia="Times New Roman"/>
          <w:szCs w:val="24"/>
          <w:lang w:eastAsia="bg-BG"/>
        </w:rPr>
        <w:t>многофамилна</w:t>
      </w:r>
      <w:proofErr w:type="spellEnd"/>
      <w:r w:rsidR="004A2285" w:rsidRPr="00461785">
        <w:rPr>
          <w:rFonts w:eastAsia="Times New Roman"/>
          <w:szCs w:val="24"/>
          <w:lang w:eastAsia="bg-BG"/>
        </w:rPr>
        <w:t xml:space="preserve"> жилищна сграда</w:t>
      </w:r>
      <w:r w:rsidRPr="00461785">
        <w:rPr>
          <w:rFonts w:eastAsia="Times New Roman"/>
          <w:szCs w:val="24"/>
          <w:lang w:eastAsia="bg-BG"/>
        </w:rPr>
        <w:t>;</w:t>
      </w:r>
    </w:p>
    <w:p w:rsidR="000B36EC" w:rsidRPr="0089222E" w:rsidRDefault="000B36EC" w:rsidP="000B36EC">
      <w:pPr>
        <w:numPr>
          <w:ilvl w:val="0"/>
          <w:numId w:val="39"/>
        </w:numPr>
        <w:spacing w:line="240" w:lineRule="auto"/>
        <w:rPr>
          <w:rFonts w:eastAsia="Times New Roman"/>
          <w:szCs w:val="24"/>
          <w:lang w:eastAsia="bg-BG"/>
        </w:rPr>
      </w:pPr>
      <w:r w:rsidRPr="0089222E">
        <w:rPr>
          <w:rFonts w:eastAsia="Times New Roman"/>
          <w:szCs w:val="24"/>
          <w:lang w:eastAsia="bg-BG"/>
        </w:rPr>
        <w:lastRenderedPageBreak/>
        <w:t>К</w:t>
      </w:r>
      <w:r w:rsidRPr="0089222E">
        <w:rPr>
          <w:rFonts w:eastAsia="Times New Roman"/>
          <w:szCs w:val="24"/>
          <w:vertAlign w:val="subscript"/>
          <w:lang w:eastAsia="bg-BG"/>
        </w:rPr>
        <w:t>3</w:t>
      </w:r>
      <w:r w:rsidRPr="0089222E">
        <w:rPr>
          <w:rFonts w:eastAsia="Times New Roman"/>
          <w:szCs w:val="24"/>
          <w:lang w:eastAsia="bg-BG"/>
        </w:rPr>
        <w:t xml:space="preserve"> – методология за изпълнение на поръчката;</w:t>
      </w:r>
    </w:p>
    <w:p w:rsidR="000B36EC" w:rsidRPr="0089222E" w:rsidRDefault="000B36EC" w:rsidP="000B36EC">
      <w:pPr>
        <w:rPr>
          <w:rFonts w:eastAsia="Times New Roman"/>
          <w:szCs w:val="24"/>
          <w:lang w:eastAsia="bg-BG"/>
        </w:rPr>
      </w:pPr>
    </w:p>
    <w:p w:rsidR="000B36EC" w:rsidRPr="0089222E" w:rsidRDefault="000B36EC" w:rsidP="000B36EC">
      <w:pPr>
        <w:rPr>
          <w:rFonts w:eastAsia="Times New Roman"/>
          <w:szCs w:val="24"/>
          <w:lang w:eastAsia="bg-BG"/>
        </w:rPr>
      </w:pPr>
    </w:p>
    <w:tbl>
      <w:tblPr>
        <w:tblW w:w="95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98"/>
        <w:gridCol w:w="1800"/>
        <w:gridCol w:w="3840"/>
        <w:gridCol w:w="2040"/>
      </w:tblGrid>
      <w:tr w:rsidR="000B36EC" w:rsidRPr="0089222E" w:rsidTr="00A44076">
        <w:trPr>
          <w:trHeight w:hRule="exact" w:val="713"/>
        </w:trPr>
        <w:tc>
          <w:tcPr>
            <w:tcW w:w="1898"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Технически показатели</w:t>
            </w: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 xml:space="preserve">Максимален брой </w:t>
            </w:r>
            <w:r w:rsidRPr="0089222E">
              <w:rPr>
                <w:rFonts w:eastAsia="Times New Roman"/>
                <w:b/>
                <w:bCs/>
                <w:szCs w:val="24"/>
                <w:lang w:eastAsia="bg-BG"/>
              </w:rPr>
              <w:t>точки</w:t>
            </w:r>
          </w:p>
        </w:tc>
        <w:tc>
          <w:tcPr>
            <w:tcW w:w="38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Критерии</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Скала на оценяване</w:t>
            </w:r>
          </w:p>
        </w:tc>
      </w:tr>
      <w:tr w:rsidR="000B36EC" w:rsidRPr="0089222E" w:rsidTr="00A44076">
        <w:trPr>
          <w:trHeight w:val="660"/>
        </w:trPr>
        <w:tc>
          <w:tcPr>
            <w:tcW w:w="1898" w:type="dxa"/>
            <w:vMerge w:val="restart"/>
            <w:shd w:val="clear" w:color="auto" w:fill="FFFFFF"/>
            <w:vAlign w:val="center"/>
          </w:tcPr>
          <w:p w:rsidR="000B36EC" w:rsidRPr="0089222E" w:rsidRDefault="000B36EC" w:rsidP="004A2285">
            <w:pPr>
              <w:spacing w:after="0" w:line="240" w:lineRule="auto"/>
              <w:ind w:firstLine="0"/>
              <w:rPr>
                <w:rFonts w:eastAsia="Times New Roman"/>
                <w:b/>
                <w:szCs w:val="24"/>
                <w:lang w:eastAsia="bg-BG"/>
              </w:rPr>
            </w:pPr>
            <w:r w:rsidRPr="0089222E">
              <w:rPr>
                <w:rFonts w:eastAsia="Times New Roman"/>
                <w:iCs/>
                <w:szCs w:val="24"/>
                <w:lang w:eastAsia="bg-BG"/>
              </w:rPr>
              <w:t>Методология и организация за изпълнение на поръчката</w:t>
            </w: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w:t>
            </w:r>
          </w:p>
        </w:tc>
        <w:tc>
          <w:tcPr>
            <w:tcW w:w="3840" w:type="dxa"/>
            <w:shd w:val="clear" w:color="auto" w:fill="FFFFFF"/>
            <w:vAlign w:val="center"/>
          </w:tcPr>
          <w:p w:rsidR="000B36EC" w:rsidRPr="0089222E" w:rsidRDefault="000B36EC" w:rsidP="004A2285">
            <w:pPr>
              <w:spacing w:after="0" w:line="240" w:lineRule="auto"/>
              <w:ind w:firstLine="0"/>
              <w:rPr>
                <w:rFonts w:eastAsia="Times New Roman"/>
                <w:szCs w:val="24"/>
                <w:lang w:eastAsia="bg-BG"/>
              </w:rPr>
            </w:pPr>
            <w:r w:rsidRPr="0089222E">
              <w:rPr>
                <w:rFonts w:eastAsia="Times New Roman"/>
                <w:szCs w:val="24"/>
                <w:lang w:eastAsia="bg-BG"/>
              </w:rPr>
              <w:t xml:space="preserve">Организационна структура и разпределение на експертния състав </w:t>
            </w:r>
            <w:r w:rsidRPr="0089222E">
              <w:rPr>
                <w:rFonts w:eastAsia="Times New Roman"/>
                <w:b/>
                <w:szCs w:val="24"/>
                <w:lang w:eastAsia="bg-BG"/>
              </w:rPr>
              <w:t>K</w:t>
            </w:r>
            <w:r w:rsidRPr="0089222E">
              <w:rPr>
                <w:rFonts w:eastAsia="Times New Roman"/>
                <w:b/>
                <w:szCs w:val="24"/>
                <w:vertAlign w:val="subscript"/>
                <w:lang w:eastAsia="bg-BG"/>
              </w:rPr>
              <w:t>1</w:t>
            </w:r>
            <w:r w:rsidRPr="0089222E">
              <w:rPr>
                <w:rFonts w:eastAsia="Times New Roman"/>
                <w:b/>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10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 т.</w:t>
            </w:r>
          </w:p>
        </w:tc>
      </w:tr>
      <w:tr w:rsidR="000B36EC" w:rsidRPr="0089222E" w:rsidTr="00D52D54">
        <w:trPr>
          <w:trHeight w:hRule="exact" w:val="1642"/>
        </w:trPr>
        <w:tc>
          <w:tcPr>
            <w:tcW w:w="1898" w:type="dxa"/>
            <w:vMerge/>
            <w:shd w:val="clear" w:color="auto" w:fill="FFFFFF"/>
          </w:tcPr>
          <w:p w:rsidR="000B36EC" w:rsidRPr="0089222E" w:rsidRDefault="000B36EC" w:rsidP="004A2285">
            <w:pPr>
              <w:spacing w:after="0" w:line="240" w:lineRule="auto"/>
              <w:ind w:firstLine="0"/>
              <w:rPr>
                <w:rFonts w:eastAsia="Times New Roman"/>
                <w:b/>
                <w:szCs w:val="24"/>
                <w:lang w:eastAsia="bg-BG"/>
              </w:rPr>
            </w:pP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w:t>
            </w:r>
          </w:p>
        </w:tc>
        <w:tc>
          <w:tcPr>
            <w:tcW w:w="3840" w:type="dxa"/>
            <w:shd w:val="clear" w:color="auto" w:fill="FFFFFF"/>
            <w:vAlign w:val="center"/>
          </w:tcPr>
          <w:p w:rsidR="000B36EC" w:rsidRPr="0089222E" w:rsidRDefault="00D52D54" w:rsidP="004A2285">
            <w:pPr>
              <w:spacing w:after="0" w:line="240" w:lineRule="auto"/>
              <w:ind w:firstLine="0"/>
              <w:rPr>
                <w:rFonts w:eastAsia="Times New Roman"/>
                <w:szCs w:val="24"/>
                <w:lang w:eastAsia="bg-BG"/>
              </w:rPr>
            </w:pPr>
            <w:r w:rsidRPr="00461785">
              <w:rPr>
                <w:rFonts w:eastAsia="Times New Roman"/>
                <w:szCs w:val="24"/>
                <w:lang w:eastAsia="bg-BG"/>
              </w:rPr>
              <w:t xml:space="preserve">Предложен линеен график за извършване на обследването за установяване на техническите характеристики на една </w:t>
            </w:r>
            <w:proofErr w:type="spellStart"/>
            <w:r w:rsidRPr="00461785">
              <w:rPr>
                <w:rFonts w:eastAsia="Times New Roman"/>
                <w:szCs w:val="24"/>
                <w:lang w:eastAsia="bg-BG"/>
              </w:rPr>
              <w:t>многофамилна</w:t>
            </w:r>
            <w:proofErr w:type="spellEnd"/>
            <w:r w:rsidRPr="00461785">
              <w:rPr>
                <w:rFonts w:eastAsia="Times New Roman"/>
                <w:szCs w:val="24"/>
                <w:lang w:eastAsia="bg-BG"/>
              </w:rPr>
              <w:t xml:space="preserve"> жилищна сграда</w:t>
            </w:r>
            <w:r w:rsidRPr="00461785">
              <w:rPr>
                <w:rFonts w:eastAsia="Times New Roman"/>
                <w:b/>
                <w:szCs w:val="24"/>
                <w:lang w:eastAsia="bg-BG"/>
              </w:rPr>
              <w:t xml:space="preserve"> </w:t>
            </w:r>
            <w:r w:rsidR="000B36EC" w:rsidRPr="00461785">
              <w:rPr>
                <w:rFonts w:eastAsia="Times New Roman"/>
                <w:b/>
                <w:szCs w:val="24"/>
                <w:lang w:eastAsia="bg-BG"/>
              </w:rPr>
              <w:t>K</w:t>
            </w:r>
            <w:r w:rsidR="000B36EC" w:rsidRPr="00461785">
              <w:rPr>
                <w:rFonts w:eastAsia="Times New Roman"/>
                <w:b/>
                <w:szCs w:val="24"/>
                <w:vertAlign w:val="subscript"/>
                <w:lang w:eastAsia="bg-BG"/>
              </w:rPr>
              <w:t>2</w:t>
            </w:r>
            <w:r w:rsidR="000B36EC" w:rsidRPr="00461785">
              <w:rPr>
                <w:rFonts w:eastAsia="Times New Roman"/>
                <w:b/>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10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 т.</w:t>
            </w:r>
          </w:p>
        </w:tc>
      </w:tr>
      <w:tr w:rsidR="000B36EC" w:rsidRPr="0089222E" w:rsidTr="00A44076">
        <w:trPr>
          <w:trHeight w:hRule="exact" w:val="1194"/>
        </w:trPr>
        <w:tc>
          <w:tcPr>
            <w:tcW w:w="1898" w:type="dxa"/>
            <w:vMerge/>
            <w:shd w:val="clear" w:color="auto" w:fill="FFFFFF"/>
          </w:tcPr>
          <w:p w:rsidR="000B36EC" w:rsidRPr="0089222E" w:rsidRDefault="000B36EC" w:rsidP="004A2285">
            <w:pPr>
              <w:spacing w:after="0" w:line="240" w:lineRule="auto"/>
              <w:ind w:firstLine="0"/>
              <w:rPr>
                <w:rFonts w:eastAsia="Times New Roman"/>
                <w:b/>
                <w:szCs w:val="24"/>
                <w:lang w:eastAsia="bg-BG"/>
              </w:rPr>
            </w:pP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30</w:t>
            </w:r>
          </w:p>
        </w:tc>
        <w:tc>
          <w:tcPr>
            <w:tcW w:w="3840" w:type="dxa"/>
            <w:shd w:val="clear" w:color="auto" w:fill="FFFFFF"/>
            <w:vAlign w:val="center"/>
          </w:tcPr>
          <w:p w:rsidR="000B36EC" w:rsidRPr="0089222E" w:rsidRDefault="000B36EC" w:rsidP="004A2285">
            <w:pPr>
              <w:spacing w:after="0" w:line="240" w:lineRule="auto"/>
              <w:ind w:firstLine="0"/>
              <w:rPr>
                <w:rFonts w:eastAsia="Times New Roman"/>
                <w:szCs w:val="24"/>
                <w:lang w:eastAsia="bg-BG"/>
              </w:rPr>
            </w:pPr>
            <w:r w:rsidRPr="0089222E">
              <w:rPr>
                <w:rFonts w:eastAsia="Times New Roman"/>
                <w:szCs w:val="24"/>
                <w:lang w:eastAsia="bg-BG"/>
              </w:rPr>
              <w:t xml:space="preserve">Методология за изпълнение на поръчката </w:t>
            </w:r>
            <w:r w:rsidRPr="0089222E">
              <w:rPr>
                <w:rFonts w:eastAsia="Times New Roman"/>
                <w:b/>
                <w:szCs w:val="24"/>
                <w:lang w:eastAsia="bg-BG"/>
              </w:rPr>
              <w:t>К</w:t>
            </w:r>
            <w:r w:rsidRPr="0089222E">
              <w:rPr>
                <w:rFonts w:eastAsia="Times New Roman"/>
                <w:b/>
                <w:szCs w:val="24"/>
                <w:vertAlign w:val="subscript"/>
                <w:lang w:eastAsia="bg-BG"/>
              </w:rPr>
              <w:t>3</w:t>
            </w:r>
            <w:r w:rsidRPr="0089222E">
              <w:rPr>
                <w:rFonts w:eastAsia="Times New Roman"/>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15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30 т.</w:t>
            </w:r>
          </w:p>
        </w:tc>
      </w:tr>
    </w:tbl>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Предложението на участника по този показател следва да включва предложение на мерките и организацията, която същият ще предприеме във връзка с качественото и срочно изпълнение на дейностите по договора. 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поръчка</w:t>
      </w:r>
      <w:r w:rsidR="009163A5">
        <w:rPr>
          <w:rFonts w:eastAsia="Times New Roman"/>
          <w:szCs w:val="24"/>
          <w:lang w:eastAsia="bg-BG"/>
        </w:rPr>
        <w:t>та</w:t>
      </w:r>
      <w:r w:rsidRPr="0089222E">
        <w:rPr>
          <w:rFonts w:eastAsia="Times New Roman"/>
          <w:szCs w:val="24"/>
          <w:lang w:eastAsia="bg-BG"/>
        </w:rPr>
        <w:t xml:space="preserve"> и Техническата спецификация. Участникът следва да опише също така за всеки от експертите дейностите, които същият ще изпълнява във връзка с мерки за реакция при възникване на евентуален риск.</w:t>
      </w:r>
    </w:p>
    <w:p w:rsidR="000B36EC" w:rsidRPr="0089222E" w:rsidRDefault="000B36EC" w:rsidP="000B36EC">
      <w:pPr>
        <w:spacing w:after="0" w:line="240" w:lineRule="auto"/>
        <w:rPr>
          <w:rFonts w:eastAsia="Times New Roman"/>
          <w:b/>
          <w:szCs w:val="24"/>
          <w:lang w:eastAsia="bg-BG"/>
        </w:rPr>
      </w:pPr>
    </w:p>
    <w:p w:rsidR="000B36EC" w:rsidRPr="004A2285" w:rsidRDefault="00461785" w:rsidP="000B36EC">
      <w:pPr>
        <w:spacing w:after="0" w:line="240" w:lineRule="auto"/>
        <w:rPr>
          <w:rFonts w:eastAsia="Times New Roman"/>
          <w:b/>
          <w:szCs w:val="24"/>
          <w:lang w:eastAsia="bg-BG"/>
        </w:rPr>
      </w:pPr>
      <w:r w:rsidRPr="00461785">
        <w:rPr>
          <w:rFonts w:eastAsia="Times New Roman"/>
          <w:b/>
          <w:szCs w:val="24"/>
          <w:lang w:eastAsia="bg-BG"/>
        </w:rPr>
        <w:t xml:space="preserve">Предложен линеен график за извършване на обследването за установяване на техническите характеристики на една </w:t>
      </w:r>
      <w:proofErr w:type="spellStart"/>
      <w:r w:rsidRPr="00461785">
        <w:rPr>
          <w:rFonts w:eastAsia="Times New Roman"/>
          <w:b/>
          <w:szCs w:val="24"/>
          <w:lang w:eastAsia="bg-BG"/>
        </w:rPr>
        <w:t>многофамилна</w:t>
      </w:r>
      <w:proofErr w:type="spellEnd"/>
      <w:r w:rsidRPr="00461785">
        <w:rPr>
          <w:rFonts w:eastAsia="Times New Roman"/>
          <w:b/>
          <w:szCs w:val="24"/>
          <w:lang w:eastAsia="bg-BG"/>
        </w:rPr>
        <w:t xml:space="preserve"> жилищна сграда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Предложението на участника по този показател следва да включва подробен и максимално детайлен линеен </w:t>
      </w:r>
      <w:r w:rsidRPr="00461785">
        <w:rPr>
          <w:rFonts w:eastAsia="Times New Roman"/>
          <w:szCs w:val="24"/>
          <w:lang w:eastAsia="bg-BG"/>
        </w:rPr>
        <w:t xml:space="preserve">график </w:t>
      </w:r>
      <w:r w:rsidR="004A2285" w:rsidRPr="00461785">
        <w:rPr>
          <w:rFonts w:eastAsia="Times New Roman"/>
          <w:szCs w:val="24"/>
          <w:lang w:eastAsia="bg-BG"/>
        </w:rPr>
        <w:t xml:space="preserve">за извършване на </w:t>
      </w:r>
      <w:r w:rsidR="00461785" w:rsidRPr="00461785">
        <w:rPr>
          <w:rFonts w:eastAsia="Times New Roman"/>
          <w:szCs w:val="24"/>
          <w:lang w:eastAsia="bg-BG"/>
        </w:rPr>
        <w:t xml:space="preserve">обследването за установяване на техническите характеристики на една </w:t>
      </w:r>
      <w:proofErr w:type="spellStart"/>
      <w:r w:rsidR="00461785" w:rsidRPr="00461785">
        <w:rPr>
          <w:rFonts w:eastAsia="Times New Roman"/>
          <w:szCs w:val="24"/>
          <w:lang w:eastAsia="bg-BG"/>
        </w:rPr>
        <w:t>многофамилна</w:t>
      </w:r>
      <w:proofErr w:type="spellEnd"/>
      <w:r w:rsidR="00461785" w:rsidRPr="00461785">
        <w:rPr>
          <w:rFonts w:eastAsia="Times New Roman"/>
          <w:szCs w:val="24"/>
          <w:lang w:eastAsia="bg-BG"/>
        </w:rPr>
        <w:t xml:space="preserve"> жилищна сграда</w:t>
      </w:r>
      <w:r w:rsidRPr="004A2285">
        <w:rPr>
          <w:rFonts w:eastAsia="Times New Roman"/>
          <w:szCs w:val="24"/>
          <w:lang w:eastAsia="bg-BG"/>
        </w:rPr>
        <w:t>.</w:t>
      </w:r>
      <w:r w:rsidRPr="0089222E">
        <w:rPr>
          <w:rFonts w:eastAsia="Times New Roman"/>
          <w:szCs w:val="24"/>
          <w:lang w:eastAsia="bg-BG"/>
        </w:rPr>
        <w:t xml:space="preserve"> Линейният график следва да бъде в унисон с организационната структура, разпределението на експертния състав и методологията за изпълнение на поръчката.</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Предложението на участника по този показател следва да съдържа пълно описание на вътрешната организация на отговорностите и методология за изпълнението на договора и да предвижда мерки за контрол и координация на изпълнението. </w:t>
      </w:r>
      <w:r w:rsidRPr="0089222E">
        <w:rPr>
          <w:rFonts w:eastAsia="Times New Roman"/>
          <w:iCs/>
          <w:szCs w:val="24"/>
          <w:lang w:eastAsia="bg-BG"/>
        </w:rPr>
        <w:t xml:space="preserve">Предложената методология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коректно да са представени последователността и всички връзки и взаимозависимости между отделните дейности, </w:t>
      </w:r>
      <w:r w:rsidRPr="0089222E">
        <w:rPr>
          <w:rFonts w:eastAsia="Times New Roman"/>
          <w:iCs/>
          <w:szCs w:val="24"/>
          <w:lang w:eastAsia="bg-BG"/>
        </w:rPr>
        <w:lastRenderedPageBreak/>
        <w:t>които да са в пълно съответствие с техническата спецификация и да имат за резултат качественото изпълнение на поръчка</w:t>
      </w:r>
      <w:r w:rsidR="009163A5">
        <w:rPr>
          <w:rFonts w:eastAsia="Times New Roman"/>
          <w:iCs/>
          <w:szCs w:val="24"/>
          <w:lang w:eastAsia="bg-BG"/>
        </w:rPr>
        <w:t>та</w:t>
      </w:r>
      <w:r w:rsidRPr="0089222E">
        <w:rPr>
          <w:rFonts w:eastAsia="Times New Roman"/>
          <w:iCs/>
          <w:szCs w:val="24"/>
          <w:lang w:eastAsia="bg-BG"/>
        </w:rPr>
        <w:t>. Всички дейности описани в методологията следва да са обвързани в обща п</w:t>
      </w:r>
      <w:r w:rsidRPr="0089222E">
        <w:rPr>
          <w:rFonts w:eastAsia="Times New Roman"/>
          <w:szCs w:val="24"/>
          <w:lang w:eastAsia="bg-BG"/>
        </w:rPr>
        <w:t xml:space="preserve">оследователност и </w:t>
      </w:r>
      <w:proofErr w:type="spellStart"/>
      <w:r w:rsidRPr="0089222E">
        <w:rPr>
          <w:rFonts w:eastAsia="Times New Roman"/>
          <w:szCs w:val="24"/>
          <w:lang w:eastAsia="bg-BG"/>
        </w:rPr>
        <w:t>взаимосвързаност</w:t>
      </w:r>
      <w:proofErr w:type="spellEnd"/>
      <w:r w:rsidRPr="0089222E">
        <w:rPr>
          <w:rFonts w:eastAsia="Times New Roman"/>
          <w:szCs w:val="24"/>
          <w:lang w:eastAsia="bg-BG"/>
        </w:rPr>
        <w:t>. Специално внимание ще бъде обръщано на подходите, които съответния участник предлага за качествено изпълнение на поръчката.</w:t>
      </w:r>
      <w:r w:rsidR="004A2285">
        <w:rPr>
          <w:rFonts w:eastAsia="Times New Roman"/>
          <w:szCs w:val="24"/>
          <w:lang w:eastAsia="bg-BG"/>
        </w:rPr>
        <w:t xml:space="preserve"> Следва да бъде обърнато внимание на спецификата при обследване на многофамилни жилищни сгради.</w:t>
      </w:r>
    </w:p>
    <w:p w:rsidR="000B36EC" w:rsidRPr="0089222E" w:rsidRDefault="000B36EC" w:rsidP="000B36EC">
      <w:pPr>
        <w:spacing w:after="0" w:line="240" w:lineRule="auto"/>
        <w:rPr>
          <w:rFonts w:eastAsia="Times New Roman"/>
          <w:b/>
          <w:bCs/>
          <w:szCs w:val="24"/>
          <w:lang w:eastAsia="bg-BG"/>
        </w:rPr>
      </w:pPr>
    </w:p>
    <w:p w:rsidR="000B36EC" w:rsidRPr="0089222E" w:rsidRDefault="000B36EC" w:rsidP="000B36EC">
      <w:pPr>
        <w:spacing w:after="0" w:line="240" w:lineRule="auto"/>
        <w:rPr>
          <w:rFonts w:eastAsia="Times New Roman"/>
          <w:b/>
          <w:bCs/>
          <w:szCs w:val="24"/>
          <w:lang w:eastAsia="bg-BG"/>
        </w:rPr>
      </w:pPr>
      <w:r w:rsidRPr="0089222E">
        <w:rPr>
          <w:rFonts w:eastAsia="Times New Roman"/>
          <w:b/>
          <w:bCs/>
          <w:szCs w:val="24"/>
          <w:lang w:eastAsia="bg-BG"/>
        </w:rPr>
        <w:t>Предложенията, които съответстват на изискванията на възложителя, се оценяват, при спазване на следната методика:</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Критерий 1:</w:t>
      </w:r>
      <w:r w:rsidRPr="0089222E">
        <w:rPr>
          <w:rFonts w:eastAsia="Times New Roman"/>
          <w:szCs w:val="24"/>
          <w:lang w:eastAsia="bg-BG"/>
        </w:rPr>
        <w:t xml:space="preserve"> </w:t>
      </w: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показва, че участникът разбира основните цели на договора и техническите спецификации, но не достатъчно коректно и задълбочено;</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посочени са недостатъчно ясно* конкретните задачи и отговорности на членовете на екипа;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и предвидените функции на експертите кореспондира със задълженията им по договора и техническата спецификация;</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 xml:space="preserve">предложени са основните функции на експертите във връзка с мониторинга и реакцията при поява на риска за изпълнението; </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съдържа недостатъчно ясно определени конкретни моменти, важни за постигане на целите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10 точки:</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показва, че участникът разбира задоволително задачите за изпълнението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предложени са основните мерки за изпълнението на дейностите по техническите спецификации, но те не са разработени и анализирани в дълбочина;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налице е разпределение на всички основни функции на експертите, но няма подробно описание на задачите и отговорностите;</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предвидени са недостатъчно ефективни механизми, които да водят реално до мониторинг на рисковете и реакция при поява;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създадена е не напълно адекватна организация и конкретно описани функции за изпълнение на задачите на всеки един от експертите;</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20 точки:</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показва, че участникът разбира отлично задачите за изпълнението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предложени са мерки за изпълнението на дейностите по техническите спецификации, като те са разработени и анализирани подробно;</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lastRenderedPageBreak/>
        <w:t>налице е разпределение на всички основни и допълнителни функции на експертите, и има детайлно описание на задачите и отговорностите, които са взаимно свързани и си кореспондират, без да се припокриват и противоречат;</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предвидени са ефективни механизми за мониторинг на рисковете и реакция при поява, с цел качествено изпълнение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създадена е адекватна организация и конкретно описани функции за изпълнение на задачите на всеки един от експертите;</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 xml:space="preserve">Критерий 2: </w:t>
      </w:r>
      <w:r w:rsidR="00461785" w:rsidRPr="00461785">
        <w:rPr>
          <w:rFonts w:eastAsia="Times New Roman"/>
          <w:b/>
          <w:szCs w:val="24"/>
          <w:lang w:eastAsia="bg-BG"/>
        </w:rPr>
        <w:t xml:space="preserve">Предложен линеен график за извършване на обследването за установяване на техническите характеристики на една </w:t>
      </w:r>
      <w:proofErr w:type="spellStart"/>
      <w:r w:rsidR="00461785" w:rsidRPr="00461785">
        <w:rPr>
          <w:rFonts w:eastAsia="Times New Roman"/>
          <w:b/>
          <w:szCs w:val="24"/>
          <w:lang w:eastAsia="bg-BG"/>
        </w:rPr>
        <w:t>многофамилна</w:t>
      </w:r>
      <w:proofErr w:type="spellEnd"/>
      <w:r w:rsidR="00461785" w:rsidRPr="00461785">
        <w:rPr>
          <w:rFonts w:eastAsia="Times New Roman"/>
          <w:b/>
          <w:szCs w:val="24"/>
          <w:lang w:eastAsia="bg-BG"/>
        </w:rPr>
        <w:t xml:space="preserve"> жилищна сграда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предложеният линеен график показва, че участникът като цяло разбира естеството на поставената задача;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само основните дейности и липсват детайли и задълбоченост;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линеен график крие рискове за своевременното и качествено изпълнение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предложеният линеен график показва задоволително разбиране на естеството на задачата;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основните дейности по задачата, като са планирани адекватно;</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линеен график е съобразен с евентуалната поява на някои рискове в процеса на изпълнение на дейностите;</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20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предложеният линеен график показва отлично познаване естеството на задачата;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основните дейности и съответните им поддейности и конкретни задачи, като същите са детайлно планирани;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график е адекватно съобразен с възможните рискове при изпълнение на дейностите.</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Критерий 3: 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 xml:space="preserve">методологията за изпълнение на дейностите по изпълнение на договора и предложените методи са описани </w:t>
      </w:r>
      <w:r w:rsidR="00B95962">
        <w:rPr>
          <w:rFonts w:eastAsia="Times New Roman"/>
          <w:szCs w:val="24"/>
          <w:lang w:eastAsia="bg-BG"/>
        </w:rPr>
        <w:t xml:space="preserve">схематично и </w:t>
      </w:r>
      <w:r w:rsidRPr="0089222E">
        <w:rPr>
          <w:rFonts w:eastAsia="Times New Roman"/>
          <w:szCs w:val="24"/>
          <w:lang w:eastAsia="bg-BG"/>
        </w:rPr>
        <w:t>не са достатъчни за качественото изпълнение на предмета на поръчка</w:t>
      </w:r>
      <w:r w:rsidR="00B95962">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посочената методология и подход за изпълнението на проектите съответства на техническата спецификация, но е много обща и мерките са недостатъчно конкретни за качествено и срочно изпълнение на договора.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lastRenderedPageBreak/>
        <w:t>15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но не всички връзки и взаимозависимости между отделните дейности и поддейности;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но не достатъчна за изпълнението на предмета на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 са резултатите, но недостатъчно конкретно, до които ще доведе всяка от дейностите и съответните им поддейности, предприемани в контекста на изпълнението на договора.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30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много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и съответните поддейности;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напълно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и напълно достатъчна за изпълнен</w:t>
      </w:r>
      <w:r w:rsidR="009163A5">
        <w:rPr>
          <w:rFonts w:eastAsia="Times New Roman"/>
          <w:szCs w:val="24"/>
          <w:lang w:eastAsia="bg-BG"/>
        </w:rPr>
        <w:t>ието на предмета на</w:t>
      </w:r>
      <w:r w:rsidRPr="0089222E">
        <w:rPr>
          <w:rFonts w:eastAsia="Times New Roman"/>
          <w:szCs w:val="24"/>
          <w:lang w:eastAsia="bg-BG"/>
        </w:rPr>
        <w:t xml:space="preserve">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подробно са посочени резултатите до които ще доведе всяка от дейностите, предприемани в контекста на изпълнението на договора.</w:t>
      </w:r>
    </w:p>
    <w:p w:rsidR="000B36EC" w:rsidRPr="0089222E" w:rsidRDefault="000B36EC" w:rsidP="000B36EC">
      <w:pPr>
        <w:spacing w:after="0" w:line="240" w:lineRule="auto"/>
        <w:rPr>
          <w:rFonts w:eastAsia="Times New Roman"/>
          <w:b/>
          <w:i/>
          <w:szCs w:val="24"/>
          <w:lang w:eastAsia="bg-BG"/>
        </w:rPr>
      </w:pPr>
      <w:r w:rsidRPr="0089222E">
        <w:rPr>
          <w:rFonts w:eastAsia="Times New Roman"/>
          <w:b/>
          <w:i/>
          <w:szCs w:val="24"/>
          <w:lang w:eastAsia="bg-BG"/>
        </w:rPr>
        <w:t>За целите на настоящата методика, използваните в този раздел определения следва да се тълкуват, както следва:</w:t>
      </w:r>
    </w:p>
    <w:p w:rsidR="000B36EC" w:rsidRPr="0089222E" w:rsidRDefault="000B36EC" w:rsidP="000B36EC">
      <w:pPr>
        <w:spacing w:after="0" w:line="240" w:lineRule="auto"/>
        <w:rPr>
          <w:rFonts w:eastAsia="Times New Roman"/>
          <w:b/>
          <w:i/>
          <w:szCs w:val="24"/>
          <w:u w:val="single"/>
          <w:lang w:eastAsia="bg-BG"/>
        </w:rPr>
      </w:pPr>
      <w:r w:rsidRPr="0089222E">
        <w:rPr>
          <w:rFonts w:eastAsia="Times New Roman"/>
          <w:b/>
          <w:i/>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0B36EC" w:rsidRPr="0089222E" w:rsidRDefault="000B36EC" w:rsidP="000B36EC">
      <w:pPr>
        <w:spacing w:after="0" w:line="240" w:lineRule="auto"/>
        <w:rPr>
          <w:rFonts w:eastAsia="Times New Roman"/>
          <w:b/>
          <w:i/>
          <w:szCs w:val="24"/>
          <w:u w:val="single"/>
          <w:lang w:val="en-US" w:eastAsia="bg-BG"/>
        </w:rPr>
      </w:pPr>
      <w:r w:rsidRPr="0089222E">
        <w:rPr>
          <w:rFonts w:eastAsia="Times New Roman"/>
          <w:b/>
          <w:i/>
          <w:szCs w:val="24"/>
          <w:u w:val="single"/>
          <w:lang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обяснения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B36EC" w:rsidRPr="0089222E" w:rsidRDefault="000B36EC" w:rsidP="000B36EC">
      <w:pPr>
        <w:spacing w:after="0" w:line="240" w:lineRule="auto"/>
        <w:rPr>
          <w:rFonts w:eastAsia="Times New Roman"/>
          <w:b/>
          <w:szCs w:val="24"/>
          <w:lang w:eastAsia="bg-BG"/>
        </w:rPr>
      </w:pPr>
    </w:p>
    <w:p w:rsidR="001E4B05" w:rsidRPr="00E74802" w:rsidRDefault="001E4B05" w:rsidP="00201038">
      <w:pPr>
        <w:rPr>
          <w:rFonts w:eastAsia="Times New Roman"/>
          <w:b/>
          <w:szCs w:val="24"/>
          <w:lang w:eastAsia="bg-BG"/>
        </w:rPr>
      </w:pPr>
      <w:r w:rsidRPr="00E74802">
        <w:rPr>
          <w:b/>
          <w:bCs/>
        </w:rPr>
        <w:t>Комплексната</w:t>
      </w:r>
      <w:r w:rsidRPr="00E74802">
        <w:rPr>
          <w:rFonts w:eastAsia="Times New Roman"/>
          <w:b/>
          <w:szCs w:val="24"/>
          <w:lang w:eastAsia="bg-BG"/>
        </w:rPr>
        <w:t xml:space="preserve"> оценка се формира въз основа на следната формула:</w:t>
      </w:r>
    </w:p>
    <w:p w:rsidR="001E4B05" w:rsidRPr="00E74802" w:rsidRDefault="001E4B05" w:rsidP="00201038">
      <w:pPr>
        <w:rPr>
          <w:rFonts w:eastAsia="Times New Roman"/>
          <w:b/>
          <w:szCs w:val="24"/>
          <w:lang w:eastAsia="bg-BG"/>
        </w:rPr>
      </w:pPr>
      <w:r w:rsidRPr="00E74802">
        <w:rPr>
          <w:rFonts w:eastAsia="Times New Roman"/>
          <w:b/>
          <w:szCs w:val="24"/>
          <w:lang w:eastAsia="bg-BG"/>
        </w:rPr>
        <w:t>KO = ПЦ +ТП</w:t>
      </w:r>
    </w:p>
    <w:p w:rsidR="001E4B05" w:rsidRPr="00E74802" w:rsidRDefault="001E4B05" w:rsidP="00201038">
      <w:pPr>
        <w:rPr>
          <w:rFonts w:eastAsia="Times New Roman"/>
          <w:b/>
          <w:szCs w:val="24"/>
          <w:lang w:eastAsia="bg-BG"/>
        </w:rPr>
      </w:pPr>
      <w:r w:rsidRPr="00E74802">
        <w:rPr>
          <w:rFonts w:eastAsia="Times New Roman"/>
          <w:b/>
          <w:szCs w:val="24"/>
          <w:lang w:eastAsia="bg-BG"/>
        </w:rPr>
        <w:lastRenderedPageBreak/>
        <w:t xml:space="preserve">Максимален брой точки – 100 т. </w:t>
      </w:r>
    </w:p>
    <w:p w:rsidR="001E4B05" w:rsidRPr="00E74802" w:rsidRDefault="001E4B05" w:rsidP="00201038">
      <w:pPr>
        <w:rPr>
          <w:rFonts w:eastAsia="Times New Roman"/>
          <w:b/>
          <w:szCs w:val="24"/>
          <w:lang w:eastAsia="bg-BG"/>
        </w:rPr>
      </w:pPr>
      <w:r w:rsidRPr="00E74802">
        <w:rPr>
          <w:b/>
          <w:bCs/>
        </w:rPr>
        <w:t>Офертата</w:t>
      </w:r>
      <w:r w:rsidRPr="00E74802">
        <w:rPr>
          <w:rFonts w:eastAsia="Times New Roman"/>
          <w:b/>
          <w:szCs w:val="24"/>
          <w:lang w:eastAsia="bg-BG"/>
        </w:rPr>
        <w:t>, получила най-голям брой точки, се класира на първо място.</w:t>
      </w:r>
    </w:p>
    <w:p w:rsidR="001E4B05" w:rsidRPr="00E74802" w:rsidRDefault="001E4B05" w:rsidP="00201038">
      <w:pPr>
        <w:rPr>
          <w:rFonts w:eastAsia="Times New Roman"/>
          <w:b/>
          <w:szCs w:val="24"/>
          <w:lang w:eastAsia="bg-BG"/>
        </w:rPr>
      </w:pPr>
      <w:r w:rsidRPr="00E74802">
        <w:rPr>
          <w:rFonts w:eastAsia="Times New Roman"/>
          <w:b/>
          <w:szCs w:val="24"/>
          <w:lang w:eastAsia="bg-BG"/>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1F73CF" w:rsidRPr="00E74802" w:rsidRDefault="001F73CF" w:rsidP="00201038">
      <w:pPr>
        <w:rPr>
          <w:rFonts w:eastAsia="Times New Roman"/>
          <w:b/>
          <w:szCs w:val="24"/>
          <w:lang w:eastAsia="bg-BG"/>
        </w:rPr>
      </w:pPr>
      <w:r w:rsidRPr="00E74802">
        <w:rPr>
          <w:rFonts w:eastAsia="Times New Roman"/>
          <w:b/>
          <w:szCs w:val="24"/>
          <w:lang w:eastAsia="bg-BG"/>
        </w:rPr>
        <w:t>При несъответствие между предложените единична и обща цена, валидна ще бъде единичната цена на офертата. При несъответствие между сумата, написана с цифри и тази, написана с думи, важи сумата, написана с думи.</w:t>
      </w:r>
    </w:p>
    <w:p w:rsidR="00C54193" w:rsidRPr="00E74802" w:rsidRDefault="001E4B05" w:rsidP="00201038">
      <w:pPr>
        <w:rPr>
          <w:rFonts w:eastAsia="Times New Roman"/>
          <w:b/>
          <w:szCs w:val="24"/>
          <w:lang w:eastAsia="bg-BG"/>
        </w:rPr>
      </w:pPr>
      <w:r w:rsidRPr="00E74802">
        <w:rPr>
          <w:rFonts w:eastAsia="Times New Roman"/>
          <w:b/>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r w:rsidR="00C54193" w:rsidRPr="00E74802">
        <w:rPr>
          <w:rFonts w:eastAsia="Times New Roman"/>
          <w:b/>
          <w:szCs w:val="24"/>
          <w:lang w:eastAsia="bg-BG"/>
        </w:rPr>
        <w:br w:type="page"/>
      </w:r>
    </w:p>
    <w:p w:rsidR="00B16C34" w:rsidRPr="00234D55" w:rsidRDefault="001C5F55" w:rsidP="00DB1459">
      <w:pPr>
        <w:pStyle w:val="1"/>
        <w:spacing w:before="0" w:after="120"/>
        <w:jc w:val="right"/>
        <w:rPr>
          <w:rFonts w:ascii="Times New Roman" w:hAnsi="Times New Roman" w:cs="Times New Roman"/>
          <w:b w:val="0"/>
          <w:i/>
          <w:color w:val="000000" w:themeColor="text1"/>
          <w:sz w:val="24"/>
          <w:szCs w:val="24"/>
          <w:lang w:eastAsia="bg-BG"/>
        </w:rPr>
      </w:pPr>
      <w:bookmarkStart w:id="54" w:name="_Toc378864852"/>
      <w:bookmarkStart w:id="55" w:name="_Toc411332270"/>
      <w:bookmarkStart w:id="56" w:name="_Toc412643614"/>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1</w:t>
      </w:r>
      <w:bookmarkEnd w:id="54"/>
      <w:bookmarkEnd w:id="55"/>
      <w:bookmarkEnd w:id="56"/>
    </w:p>
    <w:p w:rsidR="00C54193" w:rsidRPr="00E74802" w:rsidRDefault="00C54193" w:rsidP="00201038">
      <w:pPr>
        <w:rPr>
          <w:rFonts w:eastAsiaTheme="minorHAnsi"/>
          <w:sz w:val="22"/>
        </w:rPr>
      </w:pPr>
    </w:p>
    <w:p w:rsidR="00C54193" w:rsidRPr="00E74802" w:rsidRDefault="00C54193" w:rsidP="00DB1459">
      <w:pPr>
        <w:jc w:val="center"/>
        <w:rPr>
          <w:rFonts w:eastAsiaTheme="minorHAnsi"/>
          <w:b/>
          <w:sz w:val="28"/>
          <w:u w:val="single"/>
        </w:rPr>
      </w:pPr>
      <w:r w:rsidRPr="00E74802">
        <w:rPr>
          <w:rFonts w:eastAsiaTheme="minorHAnsi"/>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Наименование на Участника:</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Седалище по регистрация:</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ЕИК /Булстат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Точен адрес за кореспонденция:</w:t>
            </w:r>
          </w:p>
        </w:tc>
        <w:tc>
          <w:tcPr>
            <w:tcW w:w="4608" w:type="dxa"/>
          </w:tcPr>
          <w:p w:rsidR="00C54193" w:rsidRPr="00E74802" w:rsidRDefault="00C54193" w:rsidP="00201038">
            <w:pPr>
              <w:ind w:left="252"/>
              <w:rPr>
                <w:rFonts w:eastAsia="Times New Roman"/>
                <w:i/>
                <w:iCs/>
                <w:sz w:val="18"/>
                <w:szCs w:val="18"/>
              </w:rPr>
            </w:pPr>
            <w:r w:rsidRPr="00E74802">
              <w:rPr>
                <w:rFonts w:eastAsia="Times New Roman"/>
                <w:i/>
                <w:iCs/>
                <w:sz w:val="18"/>
                <w:szCs w:val="18"/>
              </w:rPr>
              <w:t>(държава, град, пощенски код, улица, №)</w:t>
            </w: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Телефонен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Факс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Лице за контакти:</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lang w:val="en-US"/>
              </w:rPr>
            </w:pPr>
            <w:r w:rsidRPr="00E74802">
              <w:rPr>
                <w:rFonts w:eastAsia="Times New Roman"/>
                <w:b/>
                <w:bCs/>
                <w:szCs w:val="24"/>
              </w:rPr>
              <w:t>Е-</w:t>
            </w:r>
            <w:r w:rsidRPr="00E74802">
              <w:rPr>
                <w:rFonts w:eastAsia="Times New Roman"/>
                <w:b/>
                <w:bCs/>
                <w:szCs w:val="24"/>
                <w:lang w:val="en-US"/>
              </w:rPr>
              <w:t>mail:</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Законен представител (име, длъжност)</w:t>
            </w:r>
          </w:p>
        </w:tc>
        <w:tc>
          <w:tcPr>
            <w:tcW w:w="4608" w:type="dxa"/>
          </w:tcPr>
          <w:p w:rsidR="00C54193" w:rsidRPr="00E74802" w:rsidRDefault="00C54193" w:rsidP="00201038">
            <w:pPr>
              <w:ind w:left="252"/>
              <w:rPr>
                <w:rFonts w:eastAsia="Times New Roman"/>
                <w:i/>
                <w:iCs/>
                <w:szCs w:val="24"/>
              </w:rPr>
            </w:pPr>
          </w:p>
        </w:tc>
      </w:tr>
    </w:tbl>
    <w:p w:rsidR="00C54193" w:rsidRPr="00E74802" w:rsidRDefault="00C54193" w:rsidP="00201038">
      <w:pPr>
        <w:rPr>
          <w:rFonts w:eastAsia="Times New Roman"/>
          <w:i/>
          <w:iCs/>
          <w:szCs w:val="24"/>
        </w:rPr>
      </w:pPr>
    </w:p>
    <w:p w:rsidR="00C54193" w:rsidRPr="00E74802" w:rsidRDefault="00C54193" w:rsidP="00201038">
      <w:pPr>
        <w:rPr>
          <w:rFonts w:eastAsia="Times New Roman"/>
          <w:b/>
          <w:szCs w:val="24"/>
          <w:lang w:eastAsia="bg-BG"/>
        </w:rPr>
      </w:pPr>
      <w:r w:rsidRPr="00E74802">
        <w:rPr>
          <w:rFonts w:eastAsia="Times New Roman"/>
          <w:b/>
          <w:szCs w:val="24"/>
          <w:lang w:eastAsia="bg-BG"/>
        </w:rPr>
        <w:t xml:space="preserve">Пълномощник /ако е приложимо/: име .................................. ЕГН ...................., съгласно пълномощно, рег. № ............. на Нотариус ............., рег. № ................на Нотариалната камара </w:t>
      </w:r>
    </w:p>
    <w:p w:rsidR="00C54193" w:rsidRPr="00E74802" w:rsidRDefault="00C54193" w:rsidP="00201038">
      <w:pPr>
        <w:rPr>
          <w:rFonts w:eastAsia="Times New Roman"/>
          <w:b/>
          <w:szCs w:val="24"/>
          <w:lang w:eastAsia="bg-BG"/>
        </w:rPr>
      </w:pPr>
    </w:p>
    <w:p w:rsidR="00C54193" w:rsidRPr="00E74802" w:rsidRDefault="00C54193" w:rsidP="00201038">
      <w:pPr>
        <w:rPr>
          <w:rFonts w:eastAsia="Times New Roman"/>
          <w:b/>
          <w:szCs w:val="24"/>
          <w:lang w:eastAsia="bg-BG"/>
        </w:rPr>
      </w:pPr>
      <w:r w:rsidRPr="00E74802">
        <w:rPr>
          <w:rFonts w:eastAsia="Times New Roman"/>
          <w:b/>
          <w:szCs w:val="24"/>
          <w:lang w:eastAsia="bg-BG"/>
        </w:rPr>
        <w:t>Банкова сметка:</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IBAN</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BIC</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eastAsia="bg-BG"/>
        </w:rPr>
        <w:t>Титуляр на сметката: …………………………………………………………….</w:t>
      </w:r>
    </w:p>
    <w:p w:rsidR="00C54193" w:rsidRPr="00E74802" w:rsidRDefault="00C54193" w:rsidP="00201038">
      <w:pPr>
        <w:rPr>
          <w:rFonts w:eastAsia="Times New Roman"/>
          <w:i/>
          <w:iCs/>
          <w:sz w:val="36"/>
          <w:szCs w:val="36"/>
        </w:rPr>
      </w:pPr>
    </w:p>
    <w:p w:rsidR="00C54193" w:rsidRPr="00E74802" w:rsidRDefault="00C54193" w:rsidP="00DB1459">
      <w:pPr>
        <w:jc w:val="center"/>
        <w:rPr>
          <w:rFonts w:eastAsia="Times New Roman"/>
          <w:b/>
          <w:bCs/>
          <w:sz w:val="32"/>
          <w:szCs w:val="32"/>
        </w:rPr>
      </w:pPr>
      <w:r w:rsidRPr="00E74802">
        <w:rPr>
          <w:rFonts w:eastAsia="Times New Roman"/>
          <w:b/>
          <w:bCs/>
          <w:sz w:val="32"/>
          <w:szCs w:val="32"/>
        </w:rPr>
        <w:t>ОФЕРТА</w:t>
      </w:r>
    </w:p>
    <w:p w:rsidR="00C54193" w:rsidRPr="00E74802" w:rsidRDefault="00C54193" w:rsidP="00DB1459">
      <w:pPr>
        <w:jc w:val="center"/>
        <w:rPr>
          <w:rFonts w:eastAsia="Times New Roman"/>
          <w:b/>
          <w:bCs/>
          <w:szCs w:val="24"/>
          <w:lang w:eastAsia="bg-BG"/>
        </w:rPr>
      </w:pPr>
      <w:r w:rsidRPr="00E74802">
        <w:rPr>
          <w:rFonts w:eastAsia="Times New Roman"/>
          <w:szCs w:val="24"/>
          <w:lang w:eastAsia="bg-BG"/>
        </w:rPr>
        <w:t>за участие в поръчка по реда на Глава осма „а” от Закона за обществените поръчки,</w:t>
      </w:r>
    </w:p>
    <w:p w:rsidR="004E0F0A" w:rsidRPr="00E74802" w:rsidRDefault="004E0F0A" w:rsidP="00201038">
      <w:pPr>
        <w:rPr>
          <w:rFonts w:eastAsia="Times New Roman"/>
          <w:b/>
          <w:szCs w:val="24"/>
          <w:lang w:eastAsia="bg-BG"/>
        </w:rPr>
      </w:pPr>
      <w:r w:rsidRPr="00E74802">
        <w:rPr>
          <w:rFonts w:eastAsia="Times New Roman"/>
          <w:b/>
          <w:szCs w:val="24"/>
          <w:lang w:eastAsia="bg-BG"/>
        </w:rPr>
        <w:t>УВАЖАЕМИ ГОСПОЖИ И ГОСПОДА,</w:t>
      </w:r>
    </w:p>
    <w:p w:rsidR="004E0F0A" w:rsidRPr="00E74802" w:rsidRDefault="004E0F0A" w:rsidP="00201038">
      <w:pPr>
        <w:pStyle w:val="a3"/>
        <w:spacing w:after="120" w:line="276" w:lineRule="auto"/>
        <w:ind w:firstLine="709"/>
        <w:jc w:val="both"/>
        <w:rPr>
          <w:b/>
        </w:rPr>
      </w:pPr>
      <w:r w:rsidRPr="00E74802">
        <w:t xml:space="preserve">С настоящото Ви представяме нашата оферта за участие в обявената от Вас  поръчка с предмет: </w:t>
      </w:r>
    </w:p>
    <w:p w:rsidR="004E0F0A" w:rsidRPr="006F578B" w:rsidRDefault="006F578B" w:rsidP="00201038">
      <w:pPr>
        <w:rPr>
          <w:rFonts w:eastAsia="Times New Roman"/>
          <w:b/>
          <w:szCs w:val="24"/>
          <w:lang w:eastAsia="bg-BG"/>
        </w:rPr>
      </w:pPr>
      <w:r w:rsidRPr="006F578B">
        <w:rPr>
          <w:rFonts w:eastAsia="Times New Roman"/>
          <w:b/>
          <w:szCs w:val="24"/>
          <w:lang w:eastAsia="bg-BG"/>
        </w:rPr>
        <w:fldChar w:fldCharType="begin"/>
      </w:r>
      <w:r w:rsidRPr="006F578B">
        <w:rPr>
          <w:rFonts w:eastAsia="Times New Roman"/>
          <w:b/>
          <w:szCs w:val="24"/>
          <w:lang w:eastAsia="bg-BG"/>
        </w:rPr>
        <w:instrText xml:space="preserve"> REF _Ref411321511 </w:instrText>
      </w:r>
      <w:r>
        <w:rPr>
          <w:rFonts w:eastAsia="Times New Roman"/>
          <w:b/>
          <w:szCs w:val="24"/>
          <w:lang w:eastAsia="bg-BG"/>
        </w:rPr>
        <w:instrText xml:space="preserve"> \* MERGEFORMAT </w:instrText>
      </w:r>
      <w:r w:rsidRPr="006F578B">
        <w:rPr>
          <w:rFonts w:eastAsia="Times New Roman"/>
          <w:b/>
          <w:szCs w:val="24"/>
          <w:lang w:eastAsia="bg-BG"/>
        </w:rPr>
        <w:fldChar w:fldCharType="separate"/>
      </w:r>
      <w:r w:rsidR="00C01103" w:rsidRPr="00C01103">
        <w:rPr>
          <w:b/>
          <w:szCs w:val="24"/>
        </w:rPr>
        <w:t xml:space="preserve">ИЗГОТВЯНЕ НА ОБСЛЕДВАНИЯ ЗА УСТАНОВЯВАНЕ НА ТЕХНИЧЕСКИТЕ ХАРАКТЕРИСТИКИ, СВЪРЗАНИ С ИЗИСКВАНИЯТА ПО </w:t>
      </w:r>
      <w:r w:rsidR="00C01103" w:rsidRPr="00C01103">
        <w:rPr>
          <w:b/>
          <w:szCs w:val="24"/>
        </w:rPr>
        <w:lastRenderedPageBreak/>
        <w:t>ЧЛ. 169 АЛ. 1, Т. (1 - 5) И АЛ. 2 ОТ ЗУТ ЗА ЦЕЛИТЕ НА НАЦИОНАЛНАТА ПРОГРАМА ЗА ЕНЕРГИЙНА ЕФЕКТИВНОСТ НА МНОГОФАМИЛНИ ЖИЛИЩНИ СГРАДИ</w:t>
      </w:r>
      <w:r w:rsidRPr="006F578B">
        <w:rPr>
          <w:rFonts w:eastAsia="Times New Roman"/>
          <w:b/>
          <w:szCs w:val="24"/>
          <w:lang w:eastAsia="bg-BG"/>
        </w:rPr>
        <w:fldChar w:fldCharType="end"/>
      </w:r>
    </w:p>
    <w:p w:rsidR="004E0F0A" w:rsidRPr="00E74802" w:rsidRDefault="004E0F0A" w:rsidP="00201038">
      <w:pPr>
        <w:rPr>
          <w:rFonts w:eastAsia="Times New Roman"/>
          <w:szCs w:val="24"/>
          <w:lang w:eastAsia="bg-BG"/>
        </w:rPr>
      </w:pPr>
      <w:r w:rsidRPr="00E74802">
        <w:rPr>
          <w:rFonts w:eastAsia="Times New Roman"/>
          <w:b/>
          <w:szCs w:val="24"/>
          <w:lang w:eastAsia="bg-BG"/>
        </w:rPr>
        <w:t xml:space="preserve">Декларираме, че </w:t>
      </w:r>
      <w:r w:rsidRPr="00E74802">
        <w:rPr>
          <w:rFonts w:eastAsia="Times New Roman"/>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rsidR="004E0F0A" w:rsidRPr="00E74802" w:rsidRDefault="004E0F0A" w:rsidP="00201038">
      <w:pPr>
        <w:rPr>
          <w:rFonts w:eastAsia="Times New Roman"/>
          <w:szCs w:val="24"/>
          <w:lang w:eastAsia="bg-BG"/>
        </w:rPr>
      </w:pPr>
      <w:r w:rsidRPr="00E74802">
        <w:rPr>
          <w:rFonts w:eastAsia="Times New Roman"/>
          <w:szCs w:val="24"/>
          <w:lang w:eastAsia="bg-BG"/>
        </w:rPr>
        <w:t xml:space="preserve">Запознати сме с проекта на договора, приемаме го и ако бъдем определени за изпълнител, ще сключим договор в законоустановения срок. </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ще сключим писмен договор, който включва всички предложения от офертата ни.</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rsidR="004E0F0A" w:rsidRPr="00E74802" w:rsidRDefault="004E0F0A" w:rsidP="00201038">
      <w:pPr>
        <w:ind w:right="-2"/>
        <w:rPr>
          <w:rFonts w:eastAsia="Times New Roman"/>
          <w:szCs w:val="24"/>
          <w:lang w:eastAsia="bg-BG"/>
        </w:rPr>
      </w:pPr>
      <w:r w:rsidRPr="00E74802">
        <w:rPr>
          <w:rFonts w:eastAsia="Times New Roman"/>
          <w:szCs w:val="24"/>
          <w:lang w:eastAsia="bg-BG"/>
        </w:rPr>
        <w:t xml:space="preserve">Нашата оферта е със срок на валидност </w:t>
      </w:r>
      <w:r w:rsidRPr="00E74802">
        <w:rPr>
          <w:rFonts w:eastAsia="Times New Roman"/>
          <w:b/>
          <w:szCs w:val="24"/>
          <w:lang w:eastAsia="bg-BG"/>
        </w:rPr>
        <w:t xml:space="preserve">90 </w:t>
      </w:r>
      <w:r w:rsidR="005A2416" w:rsidRPr="00E74802">
        <w:rPr>
          <w:rFonts w:eastAsia="Times New Roman"/>
          <w:b/>
          <w:szCs w:val="24"/>
          <w:lang w:eastAsia="bg-BG"/>
        </w:rPr>
        <w:t xml:space="preserve">календарни </w:t>
      </w:r>
      <w:r w:rsidRPr="00E74802">
        <w:rPr>
          <w:rFonts w:eastAsia="Times New Roman"/>
          <w:b/>
          <w:szCs w:val="24"/>
          <w:lang w:eastAsia="bg-BG"/>
        </w:rPr>
        <w:t>дни</w:t>
      </w:r>
      <w:r w:rsidRPr="00E74802">
        <w:rPr>
          <w:rFonts w:eastAsia="Times New Roman"/>
          <w:szCs w:val="24"/>
          <w:lang w:eastAsia="bg-BG"/>
        </w:rPr>
        <w:t xml:space="preserve"> от датата, която е посочена в обявлението за крайна дата за подаване на офертите.</w:t>
      </w:r>
    </w:p>
    <w:p w:rsidR="004E0F0A" w:rsidRPr="00E74802" w:rsidRDefault="004E0F0A" w:rsidP="00201038">
      <w:pPr>
        <w:ind w:right="-311"/>
        <w:rPr>
          <w:rFonts w:eastAsia="Times New Roman"/>
          <w:szCs w:val="24"/>
          <w:lang w:eastAsia="bg-BG"/>
        </w:rPr>
      </w:pPr>
    </w:p>
    <w:p w:rsidR="004E0F0A" w:rsidRPr="00E74802" w:rsidRDefault="004E0F0A" w:rsidP="00201038">
      <w:pPr>
        <w:ind w:right="-311"/>
        <w:rPr>
          <w:rFonts w:eastAsia="Times New Roman"/>
          <w:szCs w:val="24"/>
          <w:lang w:eastAsia="bg-BG"/>
        </w:rPr>
      </w:pPr>
      <w:r w:rsidRPr="00E74802">
        <w:rPr>
          <w:rFonts w:eastAsia="Times New Roman"/>
          <w:szCs w:val="24"/>
          <w:lang w:eastAsia="bg-BG"/>
        </w:rPr>
        <w:t>Като неразделна част към настоящата оферта, прилагаме:</w:t>
      </w:r>
    </w:p>
    <w:p w:rsidR="004E0F0A" w:rsidRPr="00E74802" w:rsidRDefault="004E0F0A" w:rsidP="00201038">
      <w:pPr>
        <w:numPr>
          <w:ilvl w:val="1"/>
          <w:numId w:val="4"/>
        </w:numPr>
        <w:ind w:right="-311" w:firstLine="709"/>
        <w:rPr>
          <w:rFonts w:eastAsia="Times New Roman"/>
          <w:szCs w:val="24"/>
          <w:lang w:eastAsia="bg-BG"/>
        </w:rPr>
      </w:pPr>
      <w:r w:rsidRPr="00E74802">
        <w:rPr>
          <w:rFonts w:eastAsia="Times New Roman"/>
          <w:szCs w:val="24"/>
          <w:lang w:eastAsia="bg-BG"/>
        </w:rPr>
        <w:t>Списък на документите и информацията, съдържащи се в офертата, подписан от участника;</w:t>
      </w:r>
    </w:p>
    <w:p w:rsidR="004E0F0A" w:rsidRPr="00E74802" w:rsidRDefault="004E0F0A" w:rsidP="00201038">
      <w:pPr>
        <w:numPr>
          <w:ilvl w:val="1"/>
          <w:numId w:val="4"/>
        </w:numPr>
        <w:ind w:right="-311" w:firstLine="709"/>
        <w:rPr>
          <w:rFonts w:eastAsia="Times New Roman"/>
          <w:szCs w:val="24"/>
          <w:lang w:eastAsia="bg-BG"/>
        </w:rPr>
      </w:pPr>
      <w:r w:rsidRPr="00E74802">
        <w:rPr>
          <w:rFonts w:eastAsia="Times New Roman"/>
          <w:szCs w:val="24"/>
          <w:lang w:eastAsia="bg-BG"/>
        </w:rPr>
        <w:t>Всички изисквани документи – подписани и подпечатани.</w:t>
      </w:r>
    </w:p>
    <w:p w:rsidR="004E0F0A" w:rsidRPr="00E74802" w:rsidRDefault="004E0F0A" w:rsidP="00201038">
      <w:pPr>
        <w:rPr>
          <w:rFonts w:eastAsia="Times New Roman"/>
          <w:b/>
          <w:bCs/>
          <w:szCs w:val="24"/>
          <w:u w:val="single"/>
        </w:rPr>
      </w:pPr>
    </w:p>
    <w:p w:rsidR="004E0F0A" w:rsidRPr="00E74802" w:rsidRDefault="004E0F0A" w:rsidP="00201038">
      <w:pPr>
        <w:rPr>
          <w:rFonts w:eastAsia="Times New Roman"/>
          <w:b/>
          <w:bCs/>
          <w:szCs w:val="24"/>
          <w:u w:val="single"/>
        </w:rPr>
      </w:pPr>
      <w:r w:rsidRPr="00E74802">
        <w:rPr>
          <w:rFonts w:eastAsia="Times New Roman"/>
          <w:b/>
          <w:bCs/>
          <w:szCs w:val="24"/>
          <w:u w:val="single"/>
        </w:rPr>
        <w:t>Подпис и печат:</w:t>
      </w:r>
    </w:p>
    <w:tbl>
      <w:tblPr>
        <w:tblW w:w="0" w:type="auto"/>
        <w:tblLook w:val="0000" w:firstRow="0" w:lastRow="0" w:firstColumn="0" w:lastColumn="0" w:noHBand="0" w:noVBand="0"/>
      </w:tblPr>
      <w:tblGrid>
        <w:gridCol w:w="4261"/>
        <w:gridCol w:w="4261"/>
      </w:tblGrid>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Дата</w:t>
            </w:r>
          </w:p>
        </w:tc>
        <w:tc>
          <w:tcPr>
            <w:tcW w:w="4261" w:type="dxa"/>
          </w:tcPr>
          <w:p w:rsidR="004E0F0A" w:rsidRPr="00E74802" w:rsidRDefault="004E0F0A" w:rsidP="00201038">
            <w:pPr>
              <w:rPr>
                <w:rFonts w:eastAsia="Times New Roman"/>
                <w:szCs w:val="24"/>
              </w:rPr>
            </w:pPr>
            <w:r w:rsidRPr="00E74802">
              <w:rPr>
                <w:rFonts w:eastAsia="Times New Roman"/>
                <w:szCs w:val="24"/>
              </w:rPr>
              <w:t>________/ _________ / ______</w:t>
            </w:r>
          </w:p>
        </w:tc>
      </w:tr>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Име и фамилия</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Длъжност</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bl>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Cs/>
          <w:i/>
          <w:iCs/>
          <w:szCs w:val="24"/>
          <w:lang w:eastAsia="bg-BG"/>
        </w:rPr>
      </w:pPr>
      <w:r w:rsidRPr="00E74802">
        <w:rPr>
          <w:rFonts w:eastAsia="Times New Roman"/>
          <w:bCs/>
          <w:i/>
          <w:iCs/>
          <w:szCs w:val="24"/>
          <w:lang w:eastAsia="bg-BG"/>
        </w:rPr>
        <w:t>ЗАБЕЛЕЖКА: Офертата се подава на български език.</w:t>
      </w:r>
    </w:p>
    <w:p w:rsidR="00B16C34" w:rsidRPr="00E74802" w:rsidRDefault="00B16C34" w:rsidP="00201038">
      <w:pPr>
        <w:rPr>
          <w:rFonts w:eastAsia="Times New Roman"/>
          <w:b/>
          <w:szCs w:val="24"/>
          <w:lang w:eastAsia="bg-BG"/>
        </w:rPr>
      </w:pPr>
      <w:r w:rsidRPr="00E74802">
        <w:rPr>
          <w:rFonts w:eastAsia="Times New Roman"/>
          <w:b/>
          <w:szCs w:val="24"/>
          <w:lang w:eastAsia="bg-BG"/>
        </w:rPr>
        <w:br w:type="page"/>
      </w:r>
    </w:p>
    <w:p w:rsidR="00B16C34" w:rsidRPr="00E74802" w:rsidRDefault="001C5F55" w:rsidP="00DB1459">
      <w:pPr>
        <w:pStyle w:val="1"/>
        <w:spacing w:before="0" w:after="120"/>
        <w:jc w:val="right"/>
        <w:rPr>
          <w:rFonts w:ascii="Times New Roman" w:eastAsia="Calibri" w:hAnsi="Times New Roman" w:cs="Times New Roman"/>
          <w:i/>
          <w:color w:val="auto"/>
          <w:sz w:val="24"/>
          <w:szCs w:val="24"/>
        </w:rPr>
      </w:pPr>
      <w:bookmarkStart w:id="57" w:name="_Toc378864853"/>
      <w:bookmarkStart w:id="58" w:name="_Toc411332271"/>
      <w:bookmarkStart w:id="59" w:name="_Toc412643615"/>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2</w:t>
      </w:r>
      <w:bookmarkEnd w:id="57"/>
      <w:bookmarkEnd w:id="58"/>
      <w:bookmarkEnd w:id="59"/>
    </w:p>
    <w:p w:rsidR="005E513F" w:rsidRPr="00E74802" w:rsidRDefault="005E513F" w:rsidP="00DB1459">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DE0F9A">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5E513F" w:rsidRPr="00E74802" w:rsidRDefault="005E513F" w:rsidP="00DB1459">
      <w:pPr>
        <w:tabs>
          <w:tab w:val="left" w:pos="6303"/>
        </w:tabs>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DE0F9A">
        <w:rPr>
          <w:rFonts w:eastAsia="Times New Roman"/>
          <w:b/>
          <w:caps/>
          <w:color w:val="000000"/>
          <w:position w:val="8"/>
          <w:szCs w:val="24"/>
          <w:lang w:eastAsia="bg-BG"/>
        </w:rPr>
        <w:t xml:space="preserve"> ………………………………</w:t>
      </w:r>
    </w:p>
    <w:p w:rsidR="00482D70" w:rsidRPr="00E74802" w:rsidRDefault="00482D70" w:rsidP="00201038">
      <w:pPr>
        <w:ind w:left="-720"/>
        <w:rPr>
          <w:rFonts w:eastAsia="Times New Roman"/>
          <w:b/>
          <w:caps/>
          <w:color w:val="000000"/>
          <w:position w:val="8"/>
          <w:sz w:val="28"/>
          <w:szCs w:val="24"/>
          <w:lang w:eastAsia="bg-BG"/>
        </w:rPr>
      </w:pPr>
    </w:p>
    <w:p w:rsidR="00B16C34" w:rsidRPr="00E74802" w:rsidRDefault="00B16C34" w:rsidP="00DB1459">
      <w:pPr>
        <w:ind w:left="-720"/>
        <w:jc w:val="center"/>
        <w:rPr>
          <w:rFonts w:eastAsia="Times New Roman"/>
          <w:b/>
          <w:color w:val="000000"/>
          <w:position w:val="8"/>
          <w:sz w:val="28"/>
          <w:szCs w:val="24"/>
          <w:lang w:eastAsia="bg-BG"/>
        </w:rPr>
      </w:pPr>
      <w:r w:rsidRPr="00E74802">
        <w:rPr>
          <w:rFonts w:eastAsia="Times New Roman"/>
          <w:b/>
          <w:caps/>
          <w:color w:val="000000"/>
          <w:position w:val="8"/>
          <w:sz w:val="28"/>
          <w:szCs w:val="24"/>
          <w:lang w:eastAsia="bg-BG"/>
        </w:rPr>
        <w:t>Техническо предложение</w:t>
      </w:r>
      <w:r w:rsidRPr="00E74802">
        <w:rPr>
          <w:rFonts w:eastAsia="Times New Roman"/>
          <w:b/>
          <w:noProof/>
          <w:sz w:val="28"/>
          <w:szCs w:val="24"/>
          <w:lang w:eastAsia="bg-BG"/>
        </w:rPr>
        <mc:AlternateContent>
          <mc:Choice Requires="wps">
            <w:drawing>
              <wp:anchor distT="0" distB="0" distL="114300" distR="114300" simplePos="0" relativeHeight="251658752" behindDoc="0" locked="0" layoutInCell="0" allowOverlap="1" wp14:anchorId="138631B9" wp14:editId="1E2E4945">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83324"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p>
    <w:p w:rsidR="005E513F" w:rsidRPr="00E74802" w:rsidRDefault="005E513F" w:rsidP="00DB1459">
      <w:pPr>
        <w:jc w:val="center"/>
        <w:rPr>
          <w:rFonts w:eastAsia="Times New Roman"/>
          <w:szCs w:val="24"/>
          <w:lang w:eastAsia="bg-BG"/>
        </w:rPr>
      </w:pPr>
      <w:r w:rsidRPr="00E74802">
        <w:rPr>
          <w:rFonts w:eastAsia="Times New Roman"/>
          <w:szCs w:val="24"/>
          <w:lang w:eastAsia="bg-BG"/>
        </w:rPr>
        <w:t>за поръчка с предмет:</w:t>
      </w:r>
    </w:p>
    <w:p w:rsidR="005E513F" w:rsidRPr="00C01103" w:rsidRDefault="006F578B" w:rsidP="00201038">
      <w:pPr>
        <w:rPr>
          <w:rFonts w:eastAsia="Times New Roman"/>
          <w:b/>
          <w:szCs w:val="24"/>
          <w:lang w:eastAsia="bg-BG"/>
        </w:rPr>
      </w:pPr>
      <w:r w:rsidRPr="00C01103">
        <w:rPr>
          <w:rFonts w:eastAsia="Times New Roman"/>
          <w:b/>
          <w:szCs w:val="24"/>
          <w:lang w:eastAsia="bg-BG"/>
        </w:rPr>
        <w:fldChar w:fldCharType="begin"/>
      </w:r>
      <w:r w:rsidRPr="00C01103">
        <w:rPr>
          <w:rFonts w:eastAsia="Times New Roman"/>
          <w:b/>
          <w:szCs w:val="24"/>
          <w:lang w:eastAsia="bg-BG"/>
        </w:rPr>
        <w:instrText xml:space="preserve"> REF _Ref411321511 </w:instrText>
      </w:r>
      <w:r w:rsidR="00C01103">
        <w:rPr>
          <w:rFonts w:eastAsia="Times New Roman"/>
          <w:b/>
          <w:szCs w:val="24"/>
          <w:lang w:eastAsia="bg-BG"/>
        </w:rPr>
        <w:instrText xml:space="preserve"> \* MERGEFORMAT </w:instrText>
      </w:r>
      <w:r w:rsidRPr="00C01103">
        <w:rPr>
          <w:rFonts w:eastAsia="Times New Roman"/>
          <w:b/>
          <w:szCs w:val="24"/>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C01103">
        <w:rPr>
          <w:rFonts w:eastAsia="Times New Roman"/>
          <w:b/>
          <w:szCs w:val="24"/>
          <w:lang w:eastAsia="bg-BG"/>
        </w:rPr>
        <w:fldChar w:fldCharType="end"/>
      </w:r>
    </w:p>
    <w:p w:rsidR="00DB1459" w:rsidRDefault="00DB1459" w:rsidP="00201038">
      <w:pPr>
        <w:rPr>
          <w:rFonts w:eastAsia="Times New Roman"/>
          <w:b/>
          <w:szCs w:val="24"/>
          <w:lang w:val="en-US" w:eastAsia="bg-BG"/>
        </w:rPr>
      </w:pPr>
    </w:p>
    <w:p w:rsidR="005E513F" w:rsidRPr="00E74802" w:rsidRDefault="005E513F" w:rsidP="00201038">
      <w:pPr>
        <w:rPr>
          <w:rFonts w:eastAsia="Times New Roman"/>
          <w:b/>
          <w:szCs w:val="24"/>
          <w:lang w:eastAsia="bg-BG"/>
        </w:rPr>
      </w:pPr>
      <w:r w:rsidRPr="00E74802">
        <w:rPr>
          <w:rFonts w:eastAsia="Times New Roman"/>
          <w:b/>
          <w:szCs w:val="24"/>
          <w:lang w:eastAsia="bg-BG"/>
        </w:rPr>
        <w:t>УВАЖАЕМИ ДАМИ И ГОСПОДА,</w:t>
      </w:r>
    </w:p>
    <w:p w:rsidR="005E513F" w:rsidRPr="00E74802" w:rsidRDefault="005E513F" w:rsidP="00201038">
      <w:pPr>
        <w:rPr>
          <w:rFonts w:eastAsiaTheme="minorHAnsi"/>
          <w:iCs/>
        </w:rPr>
      </w:pPr>
      <w:r w:rsidRPr="00E74802">
        <w:rPr>
          <w:rFonts w:eastAsiaTheme="minorHAnsi"/>
          <w:iCs/>
        </w:rPr>
        <w:t>Запознати сме и приемаме изцяло условията на Възлож</w:t>
      </w:r>
      <w:r w:rsidR="009163A5">
        <w:rPr>
          <w:rFonts w:eastAsiaTheme="minorHAnsi"/>
          <w:iCs/>
        </w:rPr>
        <w:t>ителя за възлагане на</w:t>
      </w:r>
      <w:r w:rsidRPr="00E74802">
        <w:rPr>
          <w:rFonts w:eastAsiaTheme="minorHAnsi"/>
          <w:iCs/>
        </w:rPr>
        <w:t xml:space="preserve"> поръчка с горепосочения предмет.</w:t>
      </w:r>
    </w:p>
    <w:p w:rsidR="005E513F" w:rsidRPr="00E74802" w:rsidRDefault="005E513F" w:rsidP="00201038">
      <w:pPr>
        <w:rPr>
          <w:rFonts w:eastAsiaTheme="minorHAnsi"/>
          <w:iCs/>
        </w:rPr>
      </w:pPr>
      <w:r w:rsidRPr="00E74802">
        <w:rPr>
          <w:rFonts w:eastAsiaTheme="minorHAnsi"/>
          <w:iCs/>
        </w:rPr>
        <w:t>Ние предлагаме да изпълним без резерви и ограничения дейностите по предмета на поръчка</w:t>
      </w:r>
      <w:r w:rsidR="009163A5">
        <w:rPr>
          <w:rFonts w:eastAsiaTheme="minorHAnsi"/>
          <w:iCs/>
        </w:rPr>
        <w:t>та</w:t>
      </w:r>
      <w:r w:rsidRPr="00E74802">
        <w:rPr>
          <w:rFonts w:eastAsiaTheme="minorHAnsi"/>
          <w:iCs/>
        </w:rPr>
        <w:t>.</w:t>
      </w:r>
    </w:p>
    <w:p w:rsidR="005E513F" w:rsidRPr="00E74802" w:rsidRDefault="005E513F" w:rsidP="00201038">
      <w:pPr>
        <w:rPr>
          <w:rFonts w:eastAsiaTheme="minorHAnsi"/>
          <w:iCs/>
        </w:rPr>
      </w:pPr>
      <w:r w:rsidRPr="00E74802">
        <w:rPr>
          <w:rFonts w:eastAsiaTheme="minorHAnsi"/>
          <w:iCs/>
        </w:rPr>
        <w:t>Ние сме съгласни валидността на нашето предложение да бъде 90</w:t>
      </w:r>
      <w:r w:rsidR="00BE3935" w:rsidRPr="00E74802">
        <w:rPr>
          <w:rFonts w:eastAsiaTheme="minorHAnsi"/>
          <w:iCs/>
        </w:rPr>
        <w:t xml:space="preserve"> календарни </w:t>
      </w:r>
      <w:r w:rsidRPr="00E74802">
        <w:rPr>
          <w:rFonts w:eastAsiaTheme="minorHAnsi"/>
          <w:iCs/>
        </w:rPr>
        <w:t>дни от датата на подаване на офертата и ще остане обвързващо за нас, като може да бъде прието по всяко време преди изтичане на този срок.</w:t>
      </w:r>
    </w:p>
    <w:p w:rsidR="005E513F" w:rsidRPr="00E74802" w:rsidRDefault="005E513F" w:rsidP="00201038">
      <w:pPr>
        <w:rPr>
          <w:rFonts w:eastAsia="Times New Roman"/>
          <w:szCs w:val="24"/>
          <w:lang w:eastAsia="bg-BG"/>
        </w:rPr>
      </w:pPr>
      <w:r w:rsidRPr="00E74802">
        <w:rPr>
          <w:rFonts w:eastAsia="Times New Roman"/>
          <w:b/>
          <w:szCs w:val="24"/>
          <w:lang w:eastAsia="bg-BG"/>
        </w:rPr>
        <w:t xml:space="preserve">Декларираме, че </w:t>
      </w:r>
      <w:r w:rsidRPr="00E74802">
        <w:rPr>
          <w:rFonts w:eastAsia="Times New Roman"/>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482D70" w:rsidRPr="00E74802" w:rsidRDefault="00482D70" w:rsidP="00201038">
      <w:pPr>
        <w:pStyle w:val="ab"/>
        <w:ind w:left="1429"/>
        <w:contextualSpacing w:val="0"/>
        <w:rPr>
          <w:rFonts w:eastAsiaTheme="minorHAnsi"/>
          <w:b/>
          <w:iCs/>
          <w:u w:val="single"/>
        </w:rPr>
      </w:pPr>
    </w:p>
    <w:p w:rsidR="00990A11" w:rsidRPr="00DB1459" w:rsidRDefault="00990A11" w:rsidP="00DB1459">
      <w:pPr>
        <w:ind w:firstLine="0"/>
        <w:jc w:val="left"/>
        <w:rPr>
          <w:rFonts w:eastAsiaTheme="minorHAnsi"/>
          <w:b/>
          <w:iCs/>
          <w:u w:val="single"/>
        </w:rPr>
      </w:pPr>
      <w:r w:rsidRPr="00DB1459">
        <w:rPr>
          <w:rFonts w:eastAsiaTheme="minorHAnsi"/>
          <w:b/>
          <w:iCs/>
          <w:u w:val="single"/>
        </w:rPr>
        <w:t>Подпис и печат:</w:t>
      </w:r>
    </w:p>
    <w:p w:rsidR="00990A11" w:rsidRPr="00DB1459" w:rsidRDefault="001B1014" w:rsidP="00DB1459">
      <w:pPr>
        <w:ind w:firstLine="0"/>
        <w:jc w:val="left"/>
        <w:rPr>
          <w:rFonts w:eastAsiaTheme="minorHAnsi"/>
          <w:iCs/>
        </w:rPr>
      </w:pPr>
      <w:r w:rsidRPr="00DB1459">
        <w:rPr>
          <w:rFonts w:eastAsiaTheme="minorHAnsi"/>
          <w:iCs/>
        </w:rPr>
        <w:t>Дата</w:t>
      </w:r>
      <w:r w:rsidRPr="00DB1459">
        <w:rPr>
          <w:rFonts w:eastAsiaTheme="minorHAnsi"/>
          <w:iCs/>
        </w:rPr>
        <w:tab/>
      </w:r>
      <w:r w:rsidRPr="00DB1459">
        <w:rPr>
          <w:rFonts w:eastAsiaTheme="minorHAnsi"/>
          <w:iCs/>
        </w:rPr>
        <w:tab/>
      </w:r>
      <w:r w:rsidRPr="00DB1459">
        <w:rPr>
          <w:rFonts w:eastAsiaTheme="minorHAnsi"/>
          <w:iCs/>
        </w:rPr>
        <w:tab/>
      </w:r>
      <w:r w:rsidRPr="00DB1459">
        <w:rPr>
          <w:rFonts w:eastAsiaTheme="minorHAnsi"/>
          <w:iCs/>
        </w:rPr>
        <w:tab/>
      </w:r>
      <w:r w:rsidRPr="00DB1459">
        <w:rPr>
          <w:rFonts w:eastAsiaTheme="minorHAnsi"/>
          <w:iCs/>
        </w:rPr>
        <w:tab/>
      </w:r>
      <w:r w:rsidR="00990A11" w:rsidRPr="00DB1459">
        <w:rPr>
          <w:rFonts w:eastAsiaTheme="minorHAnsi"/>
          <w:iCs/>
        </w:rPr>
        <w:t>________/ _________ / ______</w:t>
      </w:r>
    </w:p>
    <w:p w:rsidR="00990A11" w:rsidRPr="00DB1459" w:rsidRDefault="001B1014" w:rsidP="00DB1459">
      <w:pPr>
        <w:ind w:firstLine="0"/>
        <w:jc w:val="left"/>
        <w:rPr>
          <w:rFonts w:eastAsiaTheme="minorHAnsi"/>
          <w:iCs/>
        </w:rPr>
      </w:pPr>
      <w:r w:rsidRPr="00DB1459">
        <w:rPr>
          <w:rFonts w:eastAsiaTheme="minorHAnsi"/>
          <w:iCs/>
        </w:rPr>
        <w:t>Име и фамилия</w:t>
      </w:r>
      <w:r w:rsidRPr="00DB1459">
        <w:rPr>
          <w:rFonts w:eastAsiaTheme="minorHAnsi"/>
          <w:iCs/>
        </w:rPr>
        <w:tab/>
      </w:r>
      <w:r w:rsidR="00990A11" w:rsidRPr="00DB1459">
        <w:rPr>
          <w:rFonts w:eastAsiaTheme="minorHAnsi"/>
          <w:iCs/>
        </w:rPr>
        <w:tab/>
      </w:r>
      <w:r w:rsidR="00990A11" w:rsidRPr="00DB1459">
        <w:rPr>
          <w:rFonts w:eastAsiaTheme="minorHAnsi"/>
          <w:iCs/>
        </w:rPr>
        <w:tab/>
        <w:t>__________________________</w:t>
      </w:r>
    </w:p>
    <w:p w:rsidR="003750BB" w:rsidRPr="00DB1459" w:rsidRDefault="001B1014" w:rsidP="00DB1459">
      <w:pPr>
        <w:ind w:firstLine="0"/>
        <w:jc w:val="left"/>
        <w:rPr>
          <w:rFonts w:eastAsia="Times New Roman"/>
          <w:i/>
          <w:szCs w:val="24"/>
          <w:lang w:eastAsia="bg-BG"/>
        </w:rPr>
      </w:pPr>
      <w:r w:rsidRPr="00DB1459">
        <w:rPr>
          <w:rFonts w:eastAsiaTheme="minorHAnsi"/>
          <w:iCs/>
        </w:rPr>
        <w:t>Длъжност</w:t>
      </w:r>
      <w:r w:rsidRPr="00DB1459">
        <w:rPr>
          <w:rFonts w:eastAsiaTheme="minorHAnsi"/>
          <w:iCs/>
        </w:rPr>
        <w:tab/>
      </w:r>
      <w:r w:rsidRPr="00DB1459">
        <w:rPr>
          <w:rFonts w:eastAsiaTheme="minorHAnsi"/>
          <w:iCs/>
        </w:rPr>
        <w:tab/>
      </w:r>
      <w:r w:rsidRPr="00DB1459">
        <w:rPr>
          <w:rFonts w:eastAsiaTheme="minorHAnsi"/>
          <w:iCs/>
        </w:rPr>
        <w:tab/>
      </w:r>
      <w:r w:rsidR="00990A11" w:rsidRPr="00DB1459">
        <w:rPr>
          <w:rFonts w:eastAsiaTheme="minorHAnsi"/>
          <w:iCs/>
        </w:rPr>
        <w:tab/>
        <w:t>__________________________</w:t>
      </w:r>
    </w:p>
    <w:p w:rsidR="006F578B" w:rsidRDefault="006F578B">
      <w:pPr>
        <w:spacing w:after="200"/>
        <w:ind w:firstLine="0"/>
        <w:jc w:val="left"/>
      </w:pPr>
      <w:r>
        <w:br w:type="page"/>
      </w:r>
    </w:p>
    <w:p w:rsidR="001D292A" w:rsidRPr="00E74802" w:rsidRDefault="001D292A" w:rsidP="00DB1459">
      <w:pPr>
        <w:keepNext/>
        <w:keepLines/>
        <w:jc w:val="right"/>
        <w:outlineLvl w:val="0"/>
        <w:rPr>
          <w:rFonts w:eastAsia="Times New Roman"/>
          <w:bCs/>
          <w:i/>
          <w:szCs w:val="24"/>
          <w:lang w:eastAsia="bg-BG"/>
        </w:rPr>
      </w:pPr>
      <w:bookmarkStart w:id="60" w:name="_Toc411332273"/>
      <w:bookmarkStart w:id="61" w:name="_Toc412643616"/>
      <w:bookmarkStart w:id="62" w:name="_Toc383094713"/>
      <w:r w:rsidRPr="00E74802">
        <w:rPr>
          <w:b/>
          <w:bCs/>
          <w:i/>
          <w:szCs w:val="24"/>
        </w:rPr>
        <w:lastRenderedPageBreak/>
        <w:t>Образец №</w:t>
      </w:r>
      <w:bookmarkEnd w:id="60"/>
      <w:r w:rsidR="00DE0F9A">
        <w:rPr>
          <w:b/>
          <w:bCs/>
          <w:i/>
          <w:szCs w:val="24"/>
        </w:rPr>
        <w:t>3</w:t>
      </w:r>
      <w:bookmarkEnd w:id="61"/>
      <w:r w:rsidRPr="00E74802">
        <w:rPr>
          <w:b/>
          <w:bCs/>
          <w:i/>
          <w:szCs w:val="24"/>
        </w:rPr>
        <w:t xml:space="preserve"> </w:t>
      </w:r>
      <w:bookmarkEnd w:id="62"/>
    </w:p>
    <w:p w:rsidR="001D292A" w:rsidRPr="00E74802" w:rsidRDefault="001D292A" w:rsidP="00201038">
      <w:pPr>
        <w:ind w:left="-720"/>
        <w:rPr>
          <w:rFonts w:eastAsia="Times New Roman"/>
          <w:b/>
          <w:szCs w:val="24"/>
          <w:lang w:eastAsia="bg-BG"/>
        </w:rPr>
      </w:pP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482D70" w:rsidRPr="00E74802" w:rsidRDefault="00482D70" w:rsidP="00201038">
      <w:pPr>
        <w:ind w:left="-720"/>
        <w:rPr>
          <w:rFonts w:eastAsia="Times New Roman"/>
          <w:b/>
          <w:position w:val="8"/>
          <w:sz w:val="28"/>
          <w:szCs w:val="24"/>
          <w:lang w:eastAsia="bg-BG"/>
        </w:rPr>
      </w:pPr>
    </w:p>
    <w:p w:rsidR="001D292A" w:rsidRPr="00E74802" w:rsidRDefault="006F578B" w:rsidP="00DB1459">
      <w:pPr>
        <w:tabs>
          <w:tab w:val="center" w:pos="4530"/>
        </w:tabs>
        <w:ind w:left="-720"/>
        <w:jc w:val="center"/>
        <w:rPr>
          <w:rFonts w:eastAsia="Times New Roman"/>
          <w:b/>
          <w:position w:val="8"/>
          <w:sz w:val="28"/>
          <w:szCs w:val="24"/>
          <w:lang w:eastAsia="bg-BG"/>
        </w:rPr>
      </w:pPr>
      <w:r>
        <w:rPr>
          <w:rFonts w:eastAsia="Times New Roman"/>
          <w:b/>
          <w:position w:val="8"/>
          <w:sz w:val="28"/>
          <w:szCs w:val="24"/>
          <w:lang w:eastAsia="bg-BG"/>
        </w:rPr>
        <w:t>ЦЕНОВО ПРЕДЛОЖЕНИЕ</w:t>
      </w:r>
    </w:p>
    <w:p w:rsidR="001D292A" w:rsidRPr="00E74802" w:rsidRDefault="001D292A" w:rsidP="00DB1459">
      <w:pPr>
        <w:jc w:val="center"/>
        <w:rPr>
          <w:rFonts w:eastAsia="Times New Roman"/>
          <w:position w:val="8"/>
          <w:szCs w:val="24"/>
          <w:lang w:eastAsia="bg-BG"/>
        </w:rPr>
      </w:pPr>
      <w:r w:rsidRPr="00E74802">
        <w:rPr>
          <w:rFonts w:eastAsia="Times New Roman"/>
          <w:position w:val="8"/>
          <w:szCs w:val="24"/>
          <w:lang w:eastAsia="bg-BG"/>
        </w:rPr>
        <w:t>за изпълнение на поръчка с предмет:</w:t>
      </w:r>
    </w:p>
    <w:p w:rsidR="001D292A" w:rsidRPr="00DE0F9A" w:rsidRDefault="006F578B" w:rsidP="00201038">
      <w:pPr>
        <w:rPr>
          <w:b/>
          <w:szCs w:val="24"/>
        </w:rPr>
      </w:pPr>
      <w:r w:rsidRPr="00DE0F9A">
        <w:rPr>
          <w:b/>
          <w:szCs w:val="24"/>
        </w:rPr>
        <w:fldChar w:fldCharType="begin"/>
      </w:r>
      <w:r w:rsidRPr="00DE0F9A">
        <w:rPr>
          <w:b/>
          <w:szCs w:val="24"/>
        </w:rPr>
        <w:instrText xml:space="preserve"> REF _Ref411321511 </w:instrText>
      </w:r>
      <w:r w:rsidR="00DE0F9A" w:rsidRPr="00DE0F9A">
        <w:rPr>
          <w:b/>
          <w:szCs w:val="24"/>
        </w:rPr>
        <w:instrText xml:space="preserve"> \* MERGEFORMAT </w:instrText>
      </w:r>
      <w:r w:rsidRPr="00DE0F9A">
        <w:rPr>
          <w:b/>
          <w:szCs w:val="24"/>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DE0F9A">
        <w:rPr>
          <w:b/>
          <w:szCs w:val="24"/>
        </w:rPr>
        <w:fldChar w:fldCharType="end"/>
      </w:r>
    </w:p>
    <w:p w:rsidR="001D292A" w:rsidRPr="00E74802" w:rsidRDefault="001D292A" w:rsidP="00201038">
      <w:pPr>
        <w:rPr>
          <w:rFonts w:eastAsia="Times New Roman"/>
          <w:szCs w:val="24"/>
          <w:lang w:eastAsia="bg-BG"/>
        </w:rPr>
      </w:pPr>
      <w:r w:rsidRPr="00E74802">
        <w:rPr>
          <w:rFonts w:eastAsia="Times New Roman"/>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E74802">
        <w:rPr>
          <w:rFonts w:eastAsia="Times New Roman"/>
          <w:b/>
          <w:szCs w:val="24"/>
          <w:lang w:eastAsia="bg-BG"/>
        </w:rPr>
        <w:t>ВЪЗЛОЖИТЕЛЯ</w:t>
      </w:r>
      <w:r w:rsidRPr="00E74802">
        <w:rPr>
          <w:rFonts w:eastAsia="Times New Roman"/>
          <w:szCs w:val="24"/>
          <w:lang w:eastAsia="bg-BG"/>
        </w:rPr>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w:t>
      </w:r>
      <w:r w:rsidR="00C171F0" w:rsidRPr="00E74802">
        <w:rPr>
          <w:rFonts w:eastAsia="Times New Roman"/>
          <w:szCs w:val="24"/>
          <w:lang w:eastAsia="bg-BG"/>
        </w:rPr>
        <w:t>поръчката.</w:t>
      </w:r>
    </w:p>
    <w:p w:rsidR="00C171F0" w:rsidRPr="00E74802" w:rsidRDefault="00C171F0" w:rsidP="00201038">
      <w:pPr>
        <w:rPr>
          <w:rFonts w:eastAsia="Times New Roman"/>
          <w:szCs w:val="24"/>
          <w:lang w:eastAsia="bg-BG"/>
        </w:rPr>
      </w:pPr>
      <w:r w:rsidRPr="00E74802">
        <w:rPr>
          <w:rFonts w:eastAsiaTheme="minorHAnsi"/>
          <w:iCs/>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rsidR="001D292A" w:rsidRPr="00E74802" w:rsidRDefault="001D292A" w:rsidP="00201038">
      <w:pPr>
        <w:rPr>
          <w:rFonts w:eastAsia="Times New Roman"/>
          <w:szCs w:val="24"/>
          <w:lang w:eastAsia="bg-BG"/>
        </w:rPr>
      </w:pPr>
      <w:r w:rsidRPr="00E74802">
        <w:rPr>
          <w:rFonts w:eastAsia="Times New Roman"/>
          <w:szCs w:val="24"/>
          <w:lang w:eastAsia="bg-BG"/>
        </w:rPr>
        <w:t>Във връзка с горепосочената поръчка, Ви представяме нашето ценово предложение, както следва:</w:t>
      </w:r>
    </w:p>
    <w:p w:rsidR="001D292A" w:rsidRPr="006F578B" w:rsidRDefault="001D292A" w:rsidP="00461785">
      <w:pPr>
        <w:numPr>
          <w:ilvl w:val="0"/>
          <w:numId w:val="5"/>
        </w:numPr>
        <w:rPr>
          <w:rFonts w:eastAsia="Times New Roman"/>
          <w:szCs w:val="24"/>
          <w:lang w:eastAsia="bg-BG"/>
        </w:rPr>
      </w:pPr>
      <w:r w:rsidRPr="006F578B">
        <w:rPr>
          <w:rFonts w:eastAsia="Times New Roman"/>
          <w:b/>
          <w:szCs w:val="24"/>
          <w:lang w:eastAsia="bg-BG"/>
        </w:rPr>
        <w:t xml:space="preserve">ЦЕНА </w:t>
      </w:r>
      <w:r w:rsidRPr="006F578B">
        <w:rPr>
          <w:rFonts w:eastAsia="Times New Roman"/>
          <w:szCs w:val="24"/>
          <w:lang w:eastAsia="bg-BG"/>
        </w:rPr>
        <w:t xml:space="preserve">за </w:t>
      </w:r>
      <w:r w:rsidR="00461785">
        <w:rPr>
          <w:rFonts w:eastAsia="Times New Roman"/>
          <w:szCs w:val="24"/>
          <w:lang w:eastAsia="bg-BG"/>
        </w:rPr>
        <w:t>изготвяне на обследване</w:t>
      </w:r>
      <w:r w:rsidR="00461785" w:rsidRPr="00461785">
        <w:rPr>
          <w:rFonts w:eastAsia="Times New Roman"/>
          <w:szCs w:val="24"/>
          <w:lang w:eastAsia="bg-BG"/>
        </w:rPr>
        <w:t xml:space="preserve"> за установяване на техническите характеристики, свързани с изискванията по чл. 169 ал. 1, т. (1 - 5) и ал. 2 от </w:t>
      </w:r>
      <w:r w:rsidR="000520B7">
        <w:rPr>
          <w:rFonts w:eastAsia="Times New Roman"/>
          <w:szCs w:val="24"/>
          <w:lang w:eastAsia="bg-BG"/>
        </w:rPr>
        <w:t>ЗУТ</w:t>
      </w:r>
      <w:r w:rsidR="00461785" w:rsidRPr="00461785">
        <w:rPr>
          <w:rFonts w:eastAsia="Times New Roman"/>
          <w:szCs w:val="24"/>
          <w:lang w:eastAsia="bg-BG"/>
        </w:rPr>
        <w:t xml:space="preserve"> за целите на националната програма за енергийна ефективност на многофамилни жилищни сгради</w:t>
      </w:r>
      <w:r w:rsidR="00461785">
        <w:rPr>
          <w:rFonts w:eastAsia="Times New Roman"/>
          <w:szCs w:val="24"/>
          <w:lang w:eastAsia="bg-BG"/>
        </w:rPr>
        <w:t xml:space="preserve"> </w:t>
      </w:r>
      <w:r w:rsidR="00DE0F9A">
        <w:rPr>
          <w:rFonts w:eastAsia="Times New Roman"/>
          <w:szCs w:val="24"/>
          <w:lang w:eastAsia="bg-BG"/>
        </w:rPr>
        <w:t xml:space="preserve">за </w:t>
      </w:r>
      <w:r w:rsidR="006F578B" w:rsidRPr="006F578B">
        <w:rPr>
          <w:rFonts w:eastAsia="Times New Roman"/>
          <w:szCs w:val="24"/>
          <w:lang w:eastAsia="bg-BG"/>
        </w:rPr>
        <w:t xml:space="preserve">един квадратен метър РЗП: </w:t>
      </w:r>
      <w:r w:rsidR="0096682C" w:rsidRPr="006F578B">
        <w:rPr>
          <w:rFonts w:eastAsia="Times New Roman"/>
          <w:szCs w:val="24"/>
          <w:lang w:eastAsia="bg-BG"/>
        </w:rPr>
        <w:t xml:space="preserve">………… </w:t>
      </w:r>
      <w:r w:rsidRPr="006F578B">
        <w:rPr>
          <w:rFonts w:eastAsia="Times New Roman"/>
          <w:szCs w:val="24"/>
          <w:lang w:eastAsia="bg-BG"/>
        </w:rPr>
        <w:t>лв./словом/ без вкл. ДДС и</w:t>
      </w:r>
      <w:r w:rsidR="006F578B">
        <w:rPr>
          <w:rFonts w:eastAsia="Times New Roman"/>
          <w:szCs w:val="24"/>
          <w:lang w:eastAsia="bg-BG"/>
        </w:rPr>
        <w:t xml:space="preserve"> </w:t>
      </w:r>
      <w:r w:rsidR="0096682C" w:rsidRPr="006F578B">
        <w:rPr>
          <w:rFonts w:eastAsia="Times New Roman"/>
          <w:szCs w:val="24"/>
          <w:lang w:eastAsia="bg-BG"/>
        </w:rPr>
        <w:t>………………… лв.</w:t>
      </w:r>
      <w:r w:rsidRPr="006F578B">
        <w:rPr>
          <w:rFonts w:eastAsia="Times New Roman"/>
          <w:szCs w:val="24"/>
          <w:lang w:eastAsia="bg-BG"/>
        </w:rPr>
        <w:t>/словом/ с включен ДДС.</w:t>
      </w:r>
    </w:p>
    <w:p w:rsidR="001D292A" w:rsidRPr="00E74802" w:rsidRDefault="001D292A" w:rsidP="00201038">
      <w:pPr>
        <w:snapToGrid w:val="0"/>
        <w:ind w:right="157"/>
        <w:rPr>
          <w:rFonts w:eastAsia="Times New Roman"/>
          <w:b/>
          <w:bCs/>
          <w:i/>
          <w:szCs w:val="24"/>
          <w:lang w:eastAsia="bg-BG"/>
        </w:rPr>
      </w:pPr>
      <w:r w:rsidRPr="00E74802">
        <w:rPr>
          <w:rFonts w:eastAsia="Times New Roman"/>
          <w:b/>
          <w:bCs/>
          <w:i/>
          <w:szCs w:val="24"/>
          <w:lang w:eastAsia="bg-BG"/>
        </w:rPr>
        <w:t>Забележка: Цената не следва да надвишава осигурения бюджет/максималната прогнозна стойност на поръчката</w:t>
      </w:r>
      <w:r w:rsidR="001B1014" w:rsidRPr="00E74802">
        <w:rPr>
          <w:rFonts w:eastAsia="Times New Roman"/>
          <w:b/>
          <w:bCs/>
          <w:i/>
          <w:szCs w:val="24"/>
          <w:lang w:eastAsia="bg-BG"/>
        </w:rPr>
        <w:t>.</w:t>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Дата: </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г.</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Подпис и печат: </w:t>
      </w:r>
      <w:r w:rsidRPr="00E74802">
        <w:rPr>
          <w:szCs w:val="24"/>
          <w:u w:val="single"/>
        </w:rPr>
        <w:tab/>
      </w:r>
      <w:r w:rsidRPr="00E74802">
        <w:rPr>
          <w:szCs w:val="24"/>
          <w:u w:val="single"/>
        </w:rPr>
        <w:tab/>
      </w:r>
      <w:r w:rsidRPr="00E74802">
        <w:rPr>
          <w:szCs w:val="24"/>
          <w:u w:val="single"/>
        </w:rPr>
        <w:tab/>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гр. </w:t>
      </w:r>
      <w:r w:rsidRPr="00E74802">
        <w:rPr>
          <w:szCs w:val="24"/>
          <w:u w:val="single"/>
        </w:rPr>
        <w:tab/>
      </w:r>
      <w:r w:rsidRPr="00E74802">
        <w:rPr>
          <w:szCs w:val="24"/>
          <w:u w:val="single"/>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w:t>
      </w:r>
    </w:p>
    <w:p w:rsidR="002321DD" w:rsidRPr="00E74802" w:rsidRDefault="001D292A" w:rsidP="00DE0F9A">
      <w:pPr>
        <w:ind w:left="5664"/>
        <w:rPr>
          <w:rFonts w:eastAsiaTheme="minorHAnsi"/>
          <w:iCs/>
        </w:rPr>
      </w:pPr>
      <w:r w:rsidRPr="00E74802">
        <w:rPr>
          <w:rFonts w:eastAsia="Times New Roman"/>
          <w:szCs w:val="24"/>
          <w:lang w:eastAsia="bg-BG"/>
        </w:rPr>
        <w:t>(</w:t>
      </w:r>
      <w:r w:rsidRPr="00E74802">
        <w:rPr>
          <w:rFonts w:eastAsia="Times New Roman"/>
          <w:i/>
          <w:szCs w:val="24"/>
          <w:lang w:eastAsia="bg-BG"/>
        </w:rPr>
        <w:t>име и фамилия</w:t>
      </w:r>
      <w:r w:rsidRPr="00E74802">
        <w:rPr>
          <w:rFonts w:eastAsia="Times New Roman"/>
          <w:szCs w:val="24"/>
          <w:lang w:eastAsia="bg-BG"/>
        </w:rPr>
        <w:t>)</w:t>
      </w:r>
      <w:r w:rsidR="002321DD" w:rsidRPr="00E74802">
        <w:rPr>
          <w:rFonts w:eastAsiaTheme="minorHAnsi"/>
          <w:iCs/>
        </w:rPr>
        <w:br w:type="page"/>
      </w:r>
    </w:p>
    <w:p w:rsidR="003866D0" w:rsidRPr="00E74802" w:rsidRDefault="003866D0" w:rsidP="00DB1459">
      <w:pPr>
        <w:pStyle w:val="1"/>
        <w:spacing w:before="0" w:after="120"/>
        <w:jc w:val="right"/>
        <w:rPr>
          <w:rFonts w:ascii="Times New Roman" w:eastAsia="Times New Roman" w:hAnsi="Times New Roman" w:cs="Times New Roman"/>
          <w:i/>
          <w:color w:val="auto"/>
          <w:sz w:val="24"/>
          <w:szCs w:val="24"/>
          <w:lang w:eastAsia="bg-BG"/>
        </w:rPr>
      </w:pPr>
      <w:bookmarkStart w:id="63" w:name="_Toc411332274"/>
      <w:bookmarkStart w:id="64" w:name="_Toc412643617"/>
      <w:r w:rsidRPr="00E74802">
        <w:rPr>
          <w:rFonts w:ascii="Times New Roman" w:eastAsia="Times New Roman" w:hAnsi="Times New Roman" w:cs="Times New Roman"/>
          <w:i/>
          <w:color w:val="auto"/>
          <w:sz w:val="24"/>
          <w:szCs w:val="24"/>
          <w:lang w:eastAsia="bg-BG"/>
        </w:rPr>
        <w:lastRenderedPageBreak/>
        <w:t>Образец</w:t>
      </w:r>
      <w:r w:rsidR="00234922" w:rsidRPr="00E74802">
        <w:rPr>
          <w:rFonts w:ascii="Times New Roman" w:eastAsia="Times New Roman" w:hAnsi="Times New Roman" w:cs="Times New Roman"/>
          <w:i/>
          <w:color w:val="auto"/>
          <w:sz w:val="24"/>
          <w:szCs w:val="24"/>
          <w:lang w:eastAsia="bg-BG"/>
        </w:rPr>
        <w:t xml:space="preserve"> №</w:t>
      </w:r>
      <w:bookmarkEnd w:id="63"/>
      <w:r w:rsidR="00DE0F9A">
        <w:rPr>
          <w:rFonts w:ascii="Times New Roman" w:eastAsia="Times New Roman" w:hAnsi="Times New Roman" w:cs="Times New Roman"/>
          <w:i/>
          <w:color w:val="auto"/>
          <w:sz w:val="24"/>
          <w:szCs w:val="24"/>
          <w:lang w:eastAsia="bg-BG"/>
        </w:rPr>
        <w:t>4</w:t>
      </w:r>
      <w:bookmarkEnd w:id="64"/>
      <w:r w:rsidRPr="00E74802">
        <w:rPr>
          <w:rFonts w:ascii="Times New Roman" w:eastAsia="Times New Roman" w:hAnsi="Times New Roman" w:cs="Times New Roman"/>
          <w:i/>
          <w:color w:val="auto"/>
          <w:sz w:val="24"/>
          <w:szCs w:val="24"/>
          <w:lang w:eastAsia="bg-BG"/>
        </w:rPr>
        <w:t xml:space="preserve"> </w:t>
      </w:r>
    </w:p>
    <w:p w:rsidR="00EC3993" w:rsidRPr="00E74802" w:rsidRDefault="00EC3993" w:rsidP="00201038">
      <w:pPr>
        <w:rPr>
          <w:rFonts w:eastAsia="Times New Roman"/>
          <w:b/>
          <w:szCs w:val="24"/>
          <w:lang w:eastAsia="bg-BG"/>
        </w:rPr>
      </w:pPr>
    </w:p>
    <w:p w:rsidR="00EC3993" w:rsidRPr="00DE0F9A" w:rsidRDefault="00EC3993" w:rsidP="00DB1459">
      <w:pPr>
        <w:jc w:val="center"/>
        <w:rPr>
          <w:rFonts w:eastAsia="Times New Roman"/>
          <w:b/>
          <w:color w:val="000000" w:themeColor="text1"/>
          <w:sz w:val="28"/>
          <w:szCs w:val="24"/>
          <w:lang w:eastAsia="bg-BG"/>
        </w:rPr>
      </w:pPr>
      <w:r w:rsidRPr="00DE0F9A">
        <w:rPr>
          <w:rFonts w:eastAsia="Times New Roman"/>
          <w:b/>
          <w:color w:val="000000" w:themeColor="text1"/>
          <w:sz w:val="28"/>
          <w:szCs w:val="24"/>
          <w:lang w:eastAsia="bg-BG"/>
        </w:rPr>
        <w:t>СПРАВКА-ДЕКЛАРАЦИЯ, СЪДЪРЖАЩА СПИСЪК НА УСЛУГИТЕ</w:t>
      </w:r>
    </w:p>
    <w:p w:rsidR="00EC3993" w:rsidRPr="00E74802" w:rsidRDefault="00EC3993" w:rsidP="00DB1459">
      <w:pPr>
        <w:ind w:left="57"/>
        <w:jc w:val="center"/>
        <w:rPr>
          <w:rFonts w:eastAsia="Times New Roman"/>
          <w:b/>
          <w:iCs/>
          <w:szCs w:val="24"/>
          <w:lang w:eastAsia="bg-BG"/>
        </w:rPr>
      </w:pPr>
      <w:r w:rsidRPr="00E74802">
        <w:rPr>
          <w:rFonts w:eastAsia="Times New Roman"/>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EC3993" w:rsidRPr="00E74802" w:rsidRDefault="00EC3993" w:rsidP="00DB1459">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1 от ЗОП)</w:t>
      </w:r>
    </w:p>
    <w:p w:rsidR="00EC3993" w:rsidRDefault="00EC3993" w:rsidP="00DB1459">
      <w:pPr>
        <w:ind w:left="57"/>
        <w:jc w:val="center"/>
        <w:rPr>
          <w:rFonts w:eastAsia="Times New Roman"/>
          <w:i/>
          <w:iCs/>
          <w:szCs w:val="24"/>
          <w:lang w:val="en-US" w:eastAsia="bg-BG"/>
        </w:rPr>
      </w:pPr>
      <w:r w:rsidRPr="00E74802">
        <w:rPr>
          <w:rFonts w:eastAsia="Times New Roman"/>
          <w:i/>
          <w:iCs/>
          <w:szCs w:val="24"/>
          <w:lang w:eastAsia="bg-BG"/>
        </w:rPr>
        <w:t>________________________________________________________________ (наименование на участника)</w:t>
      </w:r>
    </w:p>
    <w:p w:rsidR="00DB1459" w:rsidRPr="00DB1459" w:rsidRDefault="00DB1459" w:rsidP="00DB1459">
      <w:pPr>
        <w:ind w:left="57"/>
        <w:jc w:val="center"/>
        <w:rPr>
          <w:rFonts w:eastAsia="Times New Roman"/>
          <w:i/>
          <w:iCs/>
          <w:szCs w:val="24"/>
          <w:lang w:val="en-US"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90"/>
        <w:gridCol w:w="1596"/>
        <w:gridCol w:w="1249"/>
        <w:gridCol w:w="1544"/>
        <w:gridCol w:w="1950"/>
      </w:tblGrid>
      <w:tr w:rsidR="00EC3993" w:rsidRPr="00E74802" w:rsidTr="00DE0F9A">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color w:val="000000"/>
                <w:szCs w:val="24"/>
              </w:rPr>
            </w:pPr>
            <w:r w:rsidRPr="00E74802">
              <w:rPr>
                <w:rFonts w:eastAsia="Times New Roman"/>
                <w:b/>
                <w:color w:val="000000"/>
                <w:szCs w:val="24"/>
                <w:lang w:eastAsia="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color w:val="000000"/>
                <w:szCs w:val="24"/>
                <w:lang w:val="en-US"/>
              </w:rPr>
            </w:pPr>
            <w:r w:rsidRPr="00E74802">
              <w:rPr>
                <w:rFonts w:eastAsia="Times New Roman"/>
                <w:b/>
                <w:color w:val="000000"/>
                <w:szCs w:val="24"/>
                <w:lang w:eastAsia="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 w:val="22"/>
                <w:lang w:eastAsia="bg-BG"/>
              </w:rPr>
              <w:t xml:space="preserve">Начална и крайна дата на изпълнение на </w:t>
            </w:r>
            <w:r w:rsidRPr="00E74802">
              <w:rPr>
                <w:rFonts w:eastAsia="Times New Roman"/>
                <w:b/>
                <w:szCs w:val="24"/>
                <w:lang w:eastAsia="bg-BG"/>
              </w:rPr>
              <w:t xml:space="preserve"> </w:t>
            </w:r>
            <w:r w:rsidRPr="00E74802">
              <w:rPr>
                <w:rFonts w:eastAsia="Times New Roman"/>
                <w:b/>
                <w:color w:val="000000"/>
                <w:szCs w:val="24"/>
                <w:lang w:eastAsia="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Cs w:val="24"/>
                <w:lang w:eastAsia="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EC3993" w:rsidRPr="00E74802" w:rsidRDefault="00EC3993" w:rsidP="00461785">
            <w:pPr>
              <w:ind w:left="-57" w:right="-57" w:firstLine="0"/>
              <w:rPr>
                <w:rFonts w:eastAsia="Times New Roman"/>
                <w:b/>
                <w:bCs/>
                <w:sz w:val="22"/>
              </w:rPr>
            </w:pPr>
          </w:p>
          <w:p w:rsidR="00EC3993" w:rsidRPr="00E74802" w:rsidRDefault="00EC3993" w:rsidP="00461785">
            <w:pPr>
              <w:ind w:firstLine="0"/>
              <w:rPr>
                <w:rFonts w:eastAsia="Times New Roman"/>
                <w:b/>
                <w:szCs w:val="24"/>
              </w:rPr>
            </w:pPr>
            <w:r w:rsidRPr="00E74802">
              <w:rPr>
                <w:rFonts w:eastAsia="Times New Roman"/>
                <w:b/>
                <w:sz w:val="22"/>
                <w:lang w:eastAsia="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Cs w:val="24"/>
                <w:lang w:eastAsia="bg-BG"/>
              </w:rPr>
              <w:t xml:space="preserve">Възложител </w:t>
            </w:r>
            <w:r w:rsidRPr="00E74802">
              <w:rPr>
                <w:rFonts w:eastAsia="Times New Roman"/>
                <w:b/>
                <w:sz w:val="22"/>
                <w:lang w:eastAsia="bg-BG"/>
              </w:rPr>
              <w:t>– адрес, телефон, факс, електронна поща</w:t>
            </w: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2.</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3.</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n</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общ брой</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bl>
    <w:p w:rsidR="00EC3993" w:rsidRPr="00E74802" w:rsidRDefault="00EC3993" w:rsidP="00201038">
      <w:pPr>
        <w:tabs>
          <w:tab w:val="left" w:pos="11325"/>
        </w:tabs>
        <w:rPr>
          <w:rFonts w:eastAsia="Times New Roman"/>
          <w:b/>
          <w:i/>
          <w:sz w:val="20"/>
          <w:szCs w:val="20"/>
          <w:u w:val="single"/>
        </w:rPr>
      </w:pPr>
      <w:r w:rsidRPr="00E74802">
        <w:rPr>
          <w:rFonts w:eastAsia="Times New Roman"/>
          <w:b/>
          <w:i/>
          <w:sz w:val="20"/>
          <w:szCs w:val="20"/>
          <w:u w:val="single"/>
          <w:lang w:eastAsia="bg-BG"/>
        </w:rPr>
        <w:tab/>
      </w:r>
    </w:p>
    <w:p w:rsidR="00EC3993" w:rsidRPr="00E74802" w:rsidRDefault="00EC3993" w:rsidP="00201038">
      <w:pPr>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EC3993" w:rsidRPr="00E74802" w:rsidRDefault="00EC3993" w:rsidP="00201038">
      <w:pPr>
        <w:rPr>
          <w:rFonts w:eastAsia="Times New Roman"/>
          <w:i/>
          <w:szCs w:val="24"/>
          <w:lang w:eastAsia="bg-BG"/>
        </w:rPr>
      </w:pPr>
      <w:r w:rsidRPr="00E74802">
        <w:rPr>
          <w:rFonts w:eastAsia="Times New Roman"/>
          <w:i/>
          <w:szCs w:val="24"/>
          <w:lang w:eastAsia="bg-BG"/>
        </w:rPr>
        <w:t>Удостоверения, издадени от получателите за извършената услуга или от компетентен орган, или чрез п</w:t>
      </w:r>
      <w:r w:rsidR="00C433FA" w:rsidRPr="00E74802">
        <w:rPr>
          <w:rFonts w:eastAsia="Times New Roman"/>
          <w:i/>
          <w:szCs w:val="24"/>
          <w:lang w:eastAsia="bg-BG"/>
        </w:rPr>
        <w:t xml:space="preserve">осочване на публичен регистър, </w:t>
      </w:r>
      <w:r w:rsidRPr="00E74802">
        <w:rPr>
          <w:rFonts w:eastAsia="Times New Roman"/>
          <w:i/>
          <w:szCs w:val="24"/>
          <w:lang w:eastAsia="bg-BG"/>
        </w:rPr>
        <w:t>в който е публикувана информация за услугата.</w:t>
      </w:r>
    </w:p>
    <w:p w:rsidR="00EC3993" w:rsidRPr="00E74802" w:rsidRDefault="00EC3993" w:rsidP="00201038">
      <w:pPr>
        <w:rPr>
          <w:rFonts w:eastAsia="Times New Roman"/>
          <w:szCs w:val="24"/>
          <w:lang w:eastAsia="bg-BG"/>
        </w:rPr>
      </w:pPr>
    </w:p>
    <w:p w:rsidR="00EC3993" w:rsidRPr="00E74802" w:rsidRDefault="00EC3993"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EC3993" w:rsidRPr="00E74802" w:rsidRDefault="001B1014" w:rsidP="00201038">
      <w:pPr>
        <w:rPr>
          <w:rFonts w:eastAsia="Times New Roman"/>
          <w:i/>
          <w:szCs w:val="24"/>
          <w:lang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00EC3993" w:rsidRPr="00E74802">
        <w:rPr>
          <w:rFonts w:eastAsia="Times New Roman"/>
          <w:szCs w:val="24"/>
          <w:lang w:eastAsia="bg-BG"/>
        </w:rPr>
        <w:t xml:space="preserve"> </w:t>
      </w:r>
      <w:r w:rsidRPr="00E74802">
        <w:rPr>
          <w:rFonts w:eastAsia="Times New Roman"/>
          <w:szCs w:val="24"/>
          <w:lang w:eastAsia="bg-BG"/>
        </w:rPr>
        <w:t>/</w:t>
      </w:r>
      <w:r w:rsidR="00EC3993" w:rsidRPr="00E74802">
        <w:rPr>
          <w:rFonts w:eastAsia="Times New Roman"/>
          <w:i/>
          <w:szCs w:val="24"/>
          <w:lang w:eastAsia="bg-BG"/>
        </w:rPr>
        <w:t>Име, подпис и печат</w:t>
      </w:r>
      <w:r w:rsidRPr="00E74802">
        <w:rPr>
          <w:rFonts w:eastAsia="Times New Roman"/>
          <w:i/>
          <w:szCs w:val="24"/>
          <w:lang w:eastAsia="bg-BG"/>
        </w:rPr>
        <w:t>/</w:t>
      </w:r>
    </w:p>
    <w:p w:rsidR="00EC3993" w:rsidRPr="00E74802" w:rsidRDefault="00EC3993" w:rsidP="00201038">
      <w:pPr>
        <w:rPr>
          <w:rFonts w:eastAsia="Times New Roman"/>
          <w:i/>
          <w:szCs w:val="24"/>
          <w:lang w:eastAsia="bg-BG"/>
        </w:rPr>
      </w:pPr>
    </w:p>
    <w:p w:rsidR="002321DD" w:rsidRPr="00E74802" w:rsidRDefault="00EC3993" w:rsidP="00DB1459">
      <w:pPr>
        <w:keepNext/>
        <w:keepLines/>
        <w:jc w:val="right"/>
        <w:outlineLvl w:val="0"/>
        <w:rPr>
          <w:b/>
          <w:bCs/>
          <w:i/>
          <w:szCs w:val="24"/>
        </w:rPr>
      </w:pPr>
      <w:bookmarkStart w:id="65" w:name="_Toc411332275"/>
      <w:bookmarkStart w:id="66" w:name="_Toc412643618"/>
      <w:r w:rsidRPr="00E74802">
        <w:rPr>
          <w:b/>
          <w:bCs/>
          <w:i/>
          <w:szCs w:val="24"/>
        </w:rPr>
        <w:lastRenderedPageBreak/>
        <w:t xml:space="preserve">Образец </w:t>
      </w:r>
      <w:r w:rsidR="001C3ED2" w:rsidRPr="00E74802">
        <w:rPr>
          <w:b/>
          <w:bCs/>
          <w:i/>
          <w:szCs w:val="24"/>
        </w:rPr>
        <w:t>№</w:t>
      </w:r>
      <w:bookmarkEnd w:id="65"/>
      <w:r w:rsidR="00DE0F9A">
        <w:rPr>
          <w:b/>
          <w:bCs/>
          <w:i/>
          <w:szCs w:val="24"/>
        </w:rPr>
        <w:t>5</w:t>
      </w:r>
      <w:bookmarkEnd w:id="66"/>
    </w:p>
    <w:p w:rsidR="00C433FA" w:rsidRPr="009163A5" w:rsidRDefault="002321DD" w:rsidP="00DB1459">
      <w:pPr>
        <w:jc w:val="center"/>
        <w:rPr>
          <w:rFonts w:eastAsia="Times New Roman"/>
          <w:b/>
          <w:szCs w:val="24"/>
          <w:lang w:eastAsia="bg-BG"/>
        </w:rPr>
      </w:pPr>
      <w:r w:rsidRPr="009163A5">
        <w:rPr>
          <w:rFonts w:eastAsia="Times New Roman"/>
          <w:b/>
          <w:szCs w:val="24"/>
          <w:lang w:eastAsia="bg-BG"/>
        </w:rPr>
        <w:t>СПРАВКА-ДЕКЛАРАЦИЯ, СЪДЪРЖАЩА СПИСЪК НА ПРАВОСПОСОБНИТЕ ЛИЦА И КЛЮЧОВИ ЕКСПЕРТИ В ЕКИПА ЗА ИЗПЪЛНЕНИЕ ПРЕ</w:t>
      </w:r>
      <w:r w:rsidR="00101DA9" w:rsidRPr="009163A5">
        <w:rPr>
          <w:rFonts w:eastAsia="Times New Roman"/>
          <w:b/>
          <w:szCs w:val="24"/>
          <w:lang w:eastAsia="bg-BG"/>
        </w:rPr>
        <w:t>ДМЕТ</w:t>
      </w:r>
      <w:r w:rsidR="00DF5E7A" w:rsidRPr="009163A5">
        <w:rPr>
          <w:rFonts w:eastAsia="Times New Roman"/>
          <w:b/>
          <w:szCs w:val="24"/>
          <w:lang w:eastAsia="bg-BG"/>
        </w:rPr>
        <w:t>А НА ПОРЪЧКА</w:t>
      </w:r>
      <w:r w:rsidR="009163A5" w:rsidRPr="009163A5">
        <w:rPr>
          <w:rFonts w:eastAsia="Times New Roman"/>
          <w:b/>
          <w:szCs w:val="24"/>
          <w:lang w:eastAsia="bg-BG"/>
        </w:rPr>
        <w:t>ТА</w:t>
      </w:r>
    </w:p>
    <w:p w:rsidR="002321DD" w:rsidRPr="00E74802" w:rsidRDefault="002321DD" w:rsidP="00DB1459">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7 от ЗОП)</w:t>
      </w:r>
    </w:p>
    <w:p w:rsidR="002321DD" w:rsidRPr="00E74802" w:rsidRDefault="002321DD" w:rsidP="00DB1459">
      <w:pPr>
        <w:ind w:left="57"/>
        <w:jc w:val="center"/>
        <w:rPr>
          <w:rFonts w:eastAsia="Times New Roman"/>
          <w:i/>
          <w:iCs/>
          <w:szCs w:val="24"/>
          <w:lang w:eastAsia="bg-BG"/>
        </w:rPr>
      </w:pPr>
      <w:r w:rsidRPr="00E74802">
        <w:rPr>
          <w:rFonts w:eastAsia="Times New Roman"/>
          <w:i/>
          <w:iCs/>
          <w:szCs w:val="24"/>
          <w:lang w:eastAsia="bg-BG"/>
        </w:rPr>
        <w:t>________________________________________________________________ (наименование на участника)</w:t>
      </w:r>
    </w:p>
    <w:p w:rsidR="002321DD" w:rsidRPr="00E74802" w:rsidRDefault="002321DD" w:rsidP="00201038">
      <w:pPr>
        <w:rPr>
          <w:rFonts w:eastAsia="Times New Roman"/>
          <w:b/>
          <w:szCs w:val="24"/>
          <w:lang w:eastAsia="bg-BG"/>
        </w:rPr>
      </w:pPr>
      <w:r w:rsidRPr="00E74802">
        <w:rPr>
          <w:rFonts w:eastAsia="Times New Roman"/>
          <w:szCs w:val="24"/>
          <w:lang w:eastAsia="bg-BG"/>
        </w:rPr>
        <w:t>Долуподписаният</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в качеството ми на _____________________________________________________ (</w:t>
      </w:r>
      <w:r w:rsidRPr="00E74802">
        <w:rPr>
          <w:rFonts w:eastAsia="Times New Roman"/>
          <w:i/>
          <w:szCs w:val="24"/>
          <w:lang w:eastAsia="bg-BG"/>
        </w:rPr>
        <w:t xml:space="preserve">посочете длъжността) </w:t>
      </w:r>
      <w:r w:rsidRPr="00E74802">
        <w:rPr>
          <w:rFonts w:eastAsia="Times New Roman"/>
          <w:szCs w:val="24"/>
          <w:lang w:eastAsia="bg-BG"/>
        </w:rPr>
        <w:t xml:space="preserve">в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участника)</w:t>
      </w:r>
      <w:r w:rsidRPr="00E74802">
        <w:rPr>
          <w:rFonts w:eastAsia="Times New Roman"/>
          <w:szCs w:val="24"/>
          <w:lang w:eastAsia="bg-BG"/>
        </w:rPr>
        <w:t xml:space="preserve">, със седалище и адрес на управление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БУЛСТАТ/ЕИК _________________________</w:t>
      </w:r>
      <w:r w:rsidRPr="00E74802">
        <w:rPr>
          <w:rFonts w:eastAsia="Times New Roman"/>
          <w:szCs w:val="24"/>
          <w:lang w:eastAsia="bg-BG"/>
        </w:rPr>
        <w:t xml:space="preserve"> - участни</w:t>
      </w:r>
      <w:r w:rsidR="00C433FA" w:rsidRPr="00E74802">
        <w:rPr>
          <w:rFonts w:eastAsia="Times New Roman"/>
          <w:szCs w:val="24"/>
          <w:lang w:eastAsia="bg-BG"/>
        </w:rPr>
        <w:t>к в процедура за възлагане на  п</w:t>
      </w:r>
      <w:r w:rsidRPr="00E74802">
        <w:rPr>
          <w:rFonts w:eastAsia="Times New Roman"/>
          <w:szCs w:val="24"/>
          <w:lang w:eastAsia="bg-BG"/>
        </w:rPr>
        <w:t xml:space="preserve">оръчка </w:t>
      </w:r>
      <w:r w:rsidR="008304BE" w:rsidRPr="00E74802">
        <w:rPr>
          <w:rFonts w:eastAsia="Times New Roman"/>
          <w:szCs w:val="24"/>
          <w:lang w:eastAsia="bg-BG"/>
        </w:rPr>
        <w:t xml:space="preserve">чрез публична покана </w:t>
      </w:r>
      <w:r w:rsidRPr="00E74802">
        <w:rPr>
          <w:rFonts w:eastAsia="Times New Roman"/>
          <w:szCs w:val="24"/>
          <w:lang w:eastAsia="bg-BG"/>
        </w:rPr>
        <w:t>с предмет</w:t>
      </w:r>
      <w:r w:rsidRPr="00E74802">
        <w:rPr>
          <w:rFonts w:eastAsia="Times New Roman"/>
          <w:b/>
          <w:szCs w:val="24"/>
          <w:lang w:eastAsia="bg-BG"/>
        </w:rPr>
        <w:t xml:space="preserve">: </w:t>
      </w:r>
    </w:p>
    <w:p w:rsidR="00DE0F9A" w:rsidRPr="00C01103" w:rsidRDefault="00DE0F9A" w:rsidP="00201038">
      <w:pPr>
        <w:rPr>
          <w:rFonts w:eastAsia="Times New Roman"/>
          <w:b/>
          <w:szCs w:val="24"/>
          <w:lang w:eastAsia="bg-BG"/>
        </w:rPr>
      </w:pPr>
      <w:r w:rsidRPr="00C01103">
        <w:rPr>
          <w:rFonts w:eastAsia="Times New Roman"/>
          <w:b/>
          <w:szCs w:val="24"/>
          <w:lang w:eastAsia="bg-BG"/>
        </w:rPr>
        <w:fldChar w:fldCharType="begin"/>
      </w:r>
      <w:r w:rsidRPr="00C01103">
        <w:rPr>
          <w:rFonts w:eastAsia="Times New Roman"/>
          <w:b/>
          <w:szCs w:val="24"/>
          <w:lang w:eastAsia="bg-BG"/>
        </w:rPr>
        <w:instrText xml:space="preserve"> REF _Ref411321511 </w:instrText>
      </w:r>
      <w:r w:rsidR="00C01103" w:rsidRPr="00C01103">
        <w:rPr>
          <w:rFonts w:eastAsia="Times New Roman"/>
          <w:b/>
          <w:szCs w:val="24"/>
          <w:lang w:eastAsia="bg-BG"/>
        </w:rPr>
        <w:instrText xml:space="preserve"> \* MERGEFORMAT </w:instrText>
      </w:r>
      <w:r w:rsidRPr="00C01103">
        <w:rPr>
          <w:rFonts w:eastAsia="Times New Roman"/>
          <w:b/>
          <w:szCs w:val="24"/>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C01103">
        <w:rPr>
          <w:rFonts w:eastAsia="Times New Roman"/>
          <w:b/>
          <w:szCs w:val="24"/>
          <w:lang w:eastAsia="bg-BG"/>
        </w:rPr>
        <w:fldChar w:fldCharType="end"/>
      </w:r>
    </w:p>
    <w:p w:rsidR="00DB1459" w:rsidRDefault="00DB1459" w:rsidP="00201038">
      <w:pPr>
        <w:ind w:left="-360" w:right="-240"/>
        <w:rPr>
          <w:rFonts w:eastAsia="Times New Roman"/>
          <w:b/>
          <w:szCs w:val="24"/>
          <w:lang w:val="en-US" w:eastAsia="bg-BG"/>
        </w:rPr>
      </w:pPr>
    </w:p>
    <w:p w:rsidR="002321DD" w:rsidRPr="00E74802" w:rsidRDefault="002321DD" w:rsidP="00201038">
      <w:pPr>
        <w:ind w:left="-360" w:right="-240"/>
        <w:rPr>
          <w:rFonts w:eastAsia="Times New Roman"/>
          <w:b/>
          <w:szCs w:val="24"/>
          <w:lang w:val="ru-RU" w:eastAsia="bg-BG"/>
        </w:rPr>
      </w:pPr>
      <w:r w:rsidRPr="00E74802">
        <w:rPr>
          <w:rFonts w:eastAsia="Times New Roman"/>
          <w:b/>
          <w:szCs w:val="24"/>
          <w:lang w:val="ru-RU" w:eastAsia="bg-BG"/>
        </w:rPr>
        <w:t xml:space="preserve">Д Е К Л А </w:t>
      </w:r>
      <w:proofErr w:type="gramStart"/>
      <w:r w:rsidRPr="00E74802">
        <w:rPr>
          <w:rFonts w:eastAsia="Times New Roman"/>
          <w:b/>
          <w:szCs w:val="24"/>
          <w:lang w:val="ru-RU" w:eastAsia="bg-BG"/>
        </w:rPr>
        <w:t>Р</w:t>
      </w:r>
      <w:proofErr w:type="gramEnd"/>
      <w:r w:rsidRPr="00E74802">
        <w:rPr>
          <w:rFonts w:eastAsia="Times New Roman"/>
          <w:b/>
          <w:szCs w:val="24"/>
          <w:lang w:val="ru-RU" w:eastAsia="bg-BG"/>
        </w:rPr>
        <w:t xml:space="preserve"> И Р А М, </w:t>
      </w:r>
    </w:p>
    <w:p w:rsidR="002321DD" w:rsidRPr="00E74802" w:rsidRDefault="002321DD" w:rsidP="00201038">
      <w:pPr>
        <w:ind w:left="-360" w:right="-240"/>
        <w:rPr>
          <w:rFonts w:eastAsia="Times New Roman"/>
          <w:b/>
          <w:szCs w:val="24"/>
          <w:lang w:val="ru-RU" w:eastAsia="bg-BG"/>
        </w:rPr>
      </w:pPr>
      <w:r w:rsidRPr="00E74802">
        <w:rPr>
          <w:rFonts w:eastAsia="Times New Roman"/>
          <w:b/>
          <w:szCs w:val="24"/>
          <w:lang w:val="ru-RU" w:eastAsia="bg-BG"/>
        </w:rPr>
        <w:t xml:space="preserve">че при изпълнение на </w:t>
      </w:r>
      <w:proofErr w:type="spellStart"/>
      <w:r w:rsidRPr="00E74802">
        <w:rPr>
          <w:rFonts w:eastAsia="Times New Roman"/>
          <w:b/>
          <w:szCs w:val="24"/>
          <w:lang w:val="ru-RU" w:eastAsia="bg-BG"/>
        </w:rPr>
        <w:t>услугата</w:t>
      </w:r>
      <w:proofErr w:type="spellEnd"/>
      <w:r w:rsidRPr="00E74802">
        <w:rPr>
          <w:rFonts w:eastAsia="Times New Roman"/>
          <w:b/>
          <w:szCs w:val="24"/>
          <w:lang w:val="ru-RU" w:eastAsia="bg-BG"/>
        </w:rPr>
        <w:t xml:space="preserve">, предмет на </w:t>
      </w:r>
      <w:proofErr w:type="spellStart"/>
      <w:r w:rsidRPr="00E74802">
        <w:rPr>
          <w:rFonts w:eastAsia="Times New Roman"/>
          <w:b/>
          <w:szCs w:val="24"/>
          <w:lang w:val="ru-RU" w:eastAsia="bg-BG"/>
        </w:rPr>
        <w:t>настоящата</w:t>
      </w:r>
      <w:proofErr w:type="spellEnd"/>
      <w:r w:rsidRPr="00E74802">
        <w:rPr>
          <w:rFonts w:eastAsia="Times New Roman"/>
          <w:b/>
          <w:szCs w:val="24"/>
          <w:lang w:val="ru-RU" w:eastAsia="bg-BG"/>
        </w:rPr>
        <w:t xml:space="preserve"> </w:t>
      </w:r>
      <w:proofErr w:type="spellStart"/>
      <w:r w:rsidRPr="00E74802">
        <w:rPr>
          <w:rFonts w:eastAsia="Times New Roman"/>
          <w:b/>
          <w:szCs w:val="24"/>
          <w:lang w:val="ru-RU" w:eastAsia="bg-BG"/>
        </w:rPr>
        <w:t>поръчка</w:t>
      </w:r>
      <w:proofErr w:type="spellEnd"/>
      <w:r w:rsidRPr="00E74802">
        <w:rPr>
          <w:rFonts w:eastAsia="Times New Roman"/>
          <w:b/>
          <w:szCs w:val="24"/>
          <w:lang w:val="ru-RU" w:eastAsia="bg-BG"/>
        </w:rPr>
        <w:t xml:space="preserve"> </w:t>
      </w:r>
      <w:proofErr w:type="spellStart"/>
      <w:r w:rsidRPr="00E74802">
        <w:rPr>
          <w:rFonts w:eastAsia="Times New Roman"/>
          <w:b/>
          <w:szCs w:val="24"/>
          <w:lang w:val="ru-RU" w:eastAsia="bg-BG"/>
        </w:rPr>
        <w:t>ще</w:t>
      </w:r>
      <w:proofErr w:type="spellEnd"/>
      <w:r w:rsidRPr="00E74802">
        <w:rPr>
          <w:rFonts w:eastAsia="Times New Roman"/>
          <w:b/>
          <w:szCs w:val="24"/>
          <w:lang w:val="ru-RU" w:eastAsia="bg-BG"/>
        </w:rPr>
        <w:t xml:space="preserve"> </w:t>
      </w:r>
      <w:proofErr w:type="spellStart"/>
      <w:r w:rsidRPr="00E74802">
        <w:rPr>
          <w:rFonts w:eastAsia="Times New Roman"/>
          <w:b/>
          <w:szCs w:val="24"/>
          <w:lang w:val="ru-RU" w:eastAsia="bg-BG"/>
        </w:rPr>
        <w:t>използвам</w:t>
      </w:r>
      <w:proofErr w:type="spellEnd"/>
      <w:r w:rsidRPr="00E74802">
        <w:rPr>
          <w:rFonts w:eastAsia="Times New Roman"/>
          <w:b/>
          <w:szCs w:val="24"/>
          <w:lang w:val="ru-RU" w:eastAsia="bg-BG"/>
        </w:rPr>
        <w:t xml:space="preserve"> следните лица:</w:t>
      </w:r>
    </w:p>
    <w:p w:rsidR="002321DD" w:rsidRPr="00E74802" w:rsidRDefault="002321DD" w:rsidP="00201038">
      <w:pPr>
        <w:rPr>
          <w:rFonts w:eastAsia="Times New Roman"/>
          <w:i/>
          <w:color w:val="FF0000"/>
          <w:sz w:val="16"/>
          <w:szCs w:val="16"/>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12"/>
        <w:gridCol w:w="2051"/>
        <w:gridCol w:w="1596"/>
        <w:gridCol w:w="1846"/>
      </w:tblGrid>
      <w:tr w:rsidR="002321DD" w:rsidRPr="00E74802" w:rsidTr="00DB1459">
        <w:trPr>
          <w:trHeight w:val="493"/>
          <w:jc w:val="center"/>
        </w:trPr>
        <w:tc>
          <w:tcPr>
            <w:tcW w:w="52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DE0F9A">
            <w:pPr>
              <w:ind w:firstLine="0"/>
              <w:rPr>
                <w:rFonts w:eastAsia="Times New Roman"/>
                <w:b/>
                <w:color w:val="000000"/>
                <w:szCs w:val="24"/>
              </w:rPr>
            </w:pPr>
            <w:r w:rsidRPr="00E74802">
              <w:rPr>
                <w:rFonts w:eastAsia="Times New Roman"/>
                <w:b/>
                <w:color w:val="000000"/>
                <w:szCs w:val="24"/>
                <w:lang w:eastAsia="bg-BG"/>
              </w:rPr>
              <w:t>№ по ред</w:t>
            </w:r>
          </w:p>
        </w:tc>
        <w:tc>
          <w:tcPr>
            <w:tcW w:w="151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DE0F9A">
            <w:pPr>
              <w:ind w:firstLine="0"/>
              <w:rPr>
                <w:rFonts w:eastAsia="Times New Roman"/>
                <w:b/>
                <w:color w:val="000000"/>
                <w:szCs w:val="24"/>
              </w:rPr>
            </w:pPr>
            <w:r w:rsidRPr="00E74802">
              <w:rPr>
                <w:rFonts w:eastAsia="Times New Roman"/>
                <w:b/>
                <w:color w:val="000000"/>
                <w:szCs w:val="24"/>
              </w:rPr>
              <w:t>Име, презиме, фамилия</w:t>
            </w:r>
          </w:p>
        </w:tc>
        <w:tc>
          <w:tcPr>
            <w:tcW w:w="110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Общ професионален опит (години)</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Специфичен опит</w:t>
            </w:r>
          </w:p>
        </w:tc>
        <w:tc>
          <w:tcPr>
            <w:tcW w:w="99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Образование, квалификация</w:t>
            </w:r>
          </w:p>
        </w:tc>
      </w:tr>
      <w:tr w:rsidR="002321DD" w:rsidRPr="00E74802" w:rsidTr="00DB1459">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1.</w:t>
            </w:r>
          </w:p>
        </w:tc>
        <w:tc>
          <w:tcPr>
            <w:tcW w:w="1514"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DB1459">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2.</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DB1459">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3.</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DB1459">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bl>
    <w:p w:rsidR="00DB1459" w:rsidRDefault="00DB1459" w:rsidP="00201038">
      <w:pPr>
        <w:rPr>
          <w:rFonts w:eastAsia="Times New Roman"/>
          <w:b/>
          <w:i/>
          <w:sz w:val="22"/>
          <w:u w:val="single"/>
          <w:lang w:val="en-US" w:eastAsia="bg-BG"/>
        </w:rPr>
      </w:pPr>
    </w:p>
    <w:p w:rsidR="002321DD" w:rsidRPr="00E74802" w:rsidRDefault="002321DD" w:rsidP="00201038">
      <w:pPr>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2321DD" w:rsidRPr="00E74802" w:rsidRDefault="002321DD" w:rsidP="00201038">
      <w:pPr>
        <w:rPr>
          <w:rFonts w:eastAsia="Times New Roman"/>
          <w:i/>
          <w:szCs w:val="24"/>
          <w:lang w:eastAsia="bg-BG"/>
        </w:rPr>
      </w:pPr>
      <w:r w:rsidRPr="00E74802">
        <w:rPr>
          <w:rFonts w:eastAsia="Times New Roman"/>
          <w:i/>
          <w:szCs w:val="24"/>
          <w:lang w:eastAsia="bg-BG"/>
        </w:rPr>
        <w:t>Автобиографии, подписани от съответните лица.</w:t>
      </w:r>
    </w:p>
    <w:p w:rsidR="002321DD" w:rsidRPr="00E74802" w:rsidRDefault="002321DD"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2321DD" w:rsidRPr="00DB1459" w:rsidRDefault="001B1014" w:rsidP="00DB1459">
      <w:pPr>
        <w:rPr>
          <w:rFonts w:eastAsia="Times New Roman"/>
          <w:i/>
          <w:szCs w:val="24"/>
          <w:lang w:val="en-US"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r w:rsidR="002321DD" w:rsidRPr="00E74802">
        <w:rPr>
          <w:rFonts w:eastAsia="Times New Roman"/>
          <w:i/>
          <w:szCs w:val="24"/>
          <w:lang w:eastAsia="bg-BG"/>
        </w:rPr>
        <w:t>Име, подпис и печат</w:t>
      </w:r>
      <w:r w:rsidRPr="00E74802">
        <w:rPr>
          <w:rFonts w:eastAsia="Times New Roman"/>
          <w:i/>
          <w:szCs w:val="24"/>
          <w:lang w:eastAsia="bg-BG"/>
        </w:rPr>
        <w:t>/</w:t>
      </w:r>
    </w:p>
    <w:p w:rsidR="00234D55" w:rsidRPr="00DB1459" w:rsidRDefault="002321DD" w:rsidP="00DB1459">
      <w:pPr>
        <w:pStyle w:val="1"/>
        <w:jc w:val="right"/>
      </w:pPr>
      <w:r w:rsidRPr="00E74802">
        <w:rPr>
          <w:rFonts w:eastAsiaTheme="minorHAnsi"/>
          <w:iCs/>
        </w:rPr>
        <w:br w:type="page"/>
      </w:r>
      <w:bookmarkStart w:id="67" w:name="_Toc406750636"/>
      <w:bookmarkStart w:id="68" w:name="_Toc412643619"/>
      <w:r w:rsidR="00234D55" w:rsidRPr="0021360D">
        <w:rPr>
          <w:rFonts w:ascii="Times New Roman" w:eastAsia="Calibri" w:hAnsi="Times New Roman" w:cs="Times New Roman"/>
          <w:i/>
          <w:color w:val="auto"/>
          <w:sz w:val="24"/>
          <w:szCs w:val="24"/>
        </w:rPr>
        <w:lastRenderedPageBreak/>
        <w:t>Образец  №</w:t>
      </w:r>
      <w:bookmarkEnd w:id="67"/>
      <w:r w:rsidR="00234D55" w:rsidRPr="0021360D">
        <w:rPr>
          <w:rFonts w:ascii="Times New Roman" w:eastAsia="Calibri" w:hAnsi="Times New Roman" w:cs="Times New Roman"/>
          <w:i/>
          <w:color w:val="auto"/>
          <w:sz w:val="24"/>
          <w:szCs w:val="24"/>
        </w:rPr>
        <w:t>6</w:t>
      </w:r>
      <w:bookmarkEnd w:id="68"/>
    </w:p>
    <w:p w:rsidR="00234D55" w:rsidRPr="00234D55" w:rsidRDefault="00234D55" w:rsidP="00DB1459">
      <w:pPr>
        <w:spacing w:after="200"/>
        <w:ind w:firstLine="0"/>
        <w:jc w:val="center"/>
        <w:rPr>
          <w:rFonts w:eastAsiaTheme="minorHAnsi"/>
          <w:b/>
          <w:iCs/>
          <w:lang w:val="en-GB"/>
        </w:rPr>
      </w:pPr>
      <w:r w:rsidRPr="00234D55">
        <w:rPr>
          <w:rFonts w:eastAsiaTheme="minorHAnsi"/>
          <w:b/>
          <w:iCs/>
        </w:rPr>
        <w:t>АВТОБИОГРАФИЯ</w:t>
      </w:r>
    </w:p>
    <w:p w:rsidR="00234D55" w:rsidRPr="00234D55" w:rsidRDefault="00234D55" w:rsidP="00234D55">
      <w:pPr>
        <w:spacing w:after="200"/>
        <w:ind w:firstLine="0"/>
        <w:jc w:val="left"/>
        <w:rPr>
          <w:rFonts w:eastAsiaTheme="minorHAnsi"/>
          <w:b/>
          <w:iCs/>
        </w:rPr>
      </w:pPr>
    </w:p>
    <w:p w:rsidR="00234D55" w:rsidRPr="00234D55" w:rsidRDefault="00234D55" w:rsidP="00234D55">
      <w:pPr>
        <w:numPr>
          <w:ilvl w:val="0"/>
          <w:numId w:val="10"/>
        </w:numPr>
        <w:tabs>
          <w:tab w:val="num" w:pos="284"/>
        </w:tabs>
        <w:spacing w:after="200"/>
        <w:jc w:val="left"/>
        <w:rPr>
          <w:rFonts w:eastAsiaTheme="minorHAnsi"/>
          <w:b/>
          <w:iCs/>
          <w:lang w:val="ru-RU"/>
        </w:rPr>
      </w:pPr>
      <w:r w:rsidRPr="00234D55">
        <w:rPr>
          <w:rFonts w:eastAsiaTheme="minorHAnsi"/>
          <w:b/>
          <w:iCs/>
        </w:rPr>
        <w:t xml:space="preserve">ДАННИ ЗА </w:t>
      </w:r>
      <w:r w:rsidRPr="00234D55">
        <w:rPr>
          <w:rFonts w:eastAsiaTheme="minorHAnsi"/>
          <w:b/>
          <w:iCs/>
          <w:lang w:val="ru-RU"/>
        </w:rPr>
        <w:t>ЛИ</w:t>
      </w:r>
      <w:r w:rsidRPr="00234D55">
        <w:rPr>
          <w:rFonts w:eastAsiaTheme="minorHAnsi"/>
          <w:b/>
          <w:iCs/>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234D55" w:rsidRPr="00234D55" w:rsidTr="008F25EC">
        <w:trPr>
          <w:jc w:val="center"/>
        </w:trPr>
        <w:tc>
          <w:tcPr>
            <w:tcW w:w="3033" w:type="dxa"/>
            <w:tcBorders>
              <w:top w:val="doub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Трите имена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Дата на раждане</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Адрес за връзка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Телефон, факс</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r w:rsidR="00234D55" w:rsidRPr="00234D55" w:rsidTr="00DB1459">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Електронна поща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r w:rsidR="00DB1459" w:rsidRPr="00234D55" w:rsidTr="008F25EC">
        <w:trPr>
          <w:jc w:val="center"/>
        </w:trPr>
        <w:tc>
          <w:tcPr>
            <w:tcW w:w="3033" w:type="dxa"/>
            <w:tcBorders>
              <w:top w:val="single" w:sz="4" w:space="0" w:color="0033CC"/>
              <w:bottom w:val="double" w:sz="4" w:space="0" w:color="0033CC"/>
              <w:right w:val="double" w:sz="4" w:space="0" w:color="0033CC"/>
            </w:tcBorders>
            <w:shd w:val="clear" w:color="auto" w:fill="D9D9D9"/>
            <w:vAlign w:val="center"/>
          </w:tcPr>
          <w:p w:rsidR="00DB1459" w:rsidRPr="00234D55" w:rsidRDefault="00DB1459" w:rsidP="00234D55">
            <w:pPr>
              <w:spacing w:after="200"/>
              <w:ind w:firstLine="0"/>
              <w:jc w:val="left"/>
              <w:rPr>
                <w:rFonts w:eastAsiaTheme="minorHAnsi"/>
                <w:b/>
                <w:iCs/>
              </w:rPr>
            </w:pPr>
          </w:p>
        </w:tc>
        <w:tc>
          <w:tcPr>
            <w:tcW w:w="6310" w:type="dxa"/>
            <w:tcBorders>
              <w:left w:val="double" w:sz="4" w:space="0" w:color="0033CC"/>
            </w:tcBorders>
            <w:vAlign w:val="center"/>
          </w:tcPr>
          <w:p w:rsidR="00DB1459" w:rsidRPr="00234D55" w:rsidRDefault="00DB1459" w:rsidP="00234D55">
            <w:pPr>
              <w:spacing w:after="200"/>
              <w:ind w:firstLine="0"/>
              <w:jc w:val="left"/>
              <w:rPr>
                <w:rFonts w:eastAsiaTheme="minorHAnsi"/>
                <w:iCs/>
                <w:lang w:val="ru-RU"/>
              </w:rPr>
            </w:pPr>
          </w:p>
        </w:tc>
      </w:tr>
    </w:tbl>
    <w:p w:rsidR="00234D55" w:rsidRPr="00234D55" w:rsidRDefault="00234D55" w:rsidP="00234D55">
      <w:pPr>
        <w:numPr>
          <w:ilvl w:val="0"/>
          <w:numId w:val="10"/>
        </w:numPr>
        <w:tabs>
          <w:tab w:val="num" w:pos="284"/>
        </w:tabs>
        <w:spacing w:after="200"/>
        <w:jc w:val="left"/>
        <w:rPr>
          <w:rFonts w:eastAsiaTheme="minorHAnsi"/>
          <w:b/>
          <w:iCs/>
        </w:rPr>
      </w:pPr>
      <w:r w:rsidRPr="00234D55">
        <w:rPr>
          <w:rFonts w:eastAsiaTheme="minorHAnsi"/>
          <w:i/>
          <w:iCs/>
        </w:rPr>
        <w:t xml:space="preserve"> </w:t>
      </w:r>
      <w:r w:rsidRPr="00234D55">
        <w:rPr>
          <w:rFonts w:eastAsiaTheme="minorHAnsi"/>
          <w:b/>
          <w:iCs/>
          <w:lang w:val="ru-RU"/>
        </w:rPr>
        <w:t>ОБРАЗОВАТЕЛНА ПОДГОТОВКА</w:t>
      </w:r>
    </w:p>
    <w:p w:rsidR="00234D55" w:rsidRPr="00234D55" w:rsidRDefault="00234D55" w:rsidP="00234D55">
      <w:pPr>
        <w:spacing w:after="200"/>
        <w:ind w:firstLine="0"/>
        <w:jc w:val="left"/>
        <w:rPr>
          <w:rFonts w:eastAsiaTheme="minorHAnsi"/>
          <w:b/>
          <w:iCs/>
          <w:lang w:val="ru-RU"/>
        </w:rPr>
      </w:pPr>
      <w:r w:rsidRPr="00234D55">
        <w:rPr>
          <w:rFonts w:eastAsiaTheme="minorHAnsi"/>
          <w:b/>
          <w:iCs/>
        </w:rPr>
        <w:t xml:space="preserve">2.1. </w:t>
      </w:r>
      <w:r w:rsidRPr="00234D55">
        <w:rPr>
          <w:rFonts w:eastAsiaTheme="minorHAnsi"/>
          <w:b/>
          <w:iCs/>
          <w:lang w:val="ru-RU"/>
        </w:rPr>
        <w:t xml:space="preserve">Вид и степен на </w:t>
      </w:r>
      <w:proofErr w:type="spellStart"/>
      <w:r w:rsidRPr="00234D55">
        <w:rPr>
          <w:rFonts w:eastAsiaTheme="minorHAnsi"/>
          <w:b/>
          <w:iCs/>
          <w:lang w:val="ru-RU"/>
        </w:rPr>
        <w:t>завършено</w:t>
      </w:r>
      <w:proofErr w:type="spellEnd"/>
      <w:r w:rsidRPr="00234D55">
        <w:rPr>
          <w:rFonts w:eastAsiaTheme="minorHAnsi"/>
          <w:b/>
          <w:iCs/>
          <w:lang w:val="ru-RU"/>
        </w:rPr>
        <w:t xml:space="preserve">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234D55" w:rsidRPr="00234D55" w:rsidTr="008F25EC">
        <w:trPr>
          <w:jc w:val="center"/>
        </w:trPr>
        <w:tc>
          <w:tcPr>
            <w:tcW w:w="3058"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p w:rsidR="00234D55" w:rsidRPr="00234D55" w:rsidRDefault="00234D55" w:rsidP="00234D55">
            <w:pPr>
              <w:spacing w:after="200"/>
              <w:ind w:firstLine="0"/>
              <w:jc w:val="left"/>
              <w:rPr>
                <w:rFonts w:eastAsiaTheme="minorHAnsi"/>
                <w:b/>
                <w:iCs/>
              </w:rPr>
            </w:pP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Професионална квалификация/Специалност</w:t>
            </w: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rPr>
      </w:pPr>
      <w:r w:rsidRPr="00234D55">
        <w:rPr>
          <w:rFonts w:eastAsiaTheme="minorHAnsi"/>
          <w:b/>
          <w:iCs/>
        </w:rPr>
        <w:t>2.</w:t>
      </w:r>
      <w:proofErr w:type="spellStart"/>
      <w:r w:rsidRPr="00234D55">
        <w:rPr>
          <w:rFonts w:eastAsiaTheme="minorHAnsi"/>
          <w:b/>
          <w:iCs/>
        </w:rPr>
        <w:t>2</w:t>
      </w:r>
      <w:proofErr w:type="spellEnd"/>
      <w:r w:rsidRPr="00234D55">
        <w:rPr>
          <w:rFonts w:eastAsiaTheme="minorHAnsi"/>
          <w:b/>
          <w:iCs/>
        </w:rPr>
        <w:t>.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234D55" w:rsidRPr="00234D55" w:rsidTr="008F25EC">
        <w:trPr>
          <w:jc w:val="center"/>
        </w:trPr>
        <w:tc>
          <w:tcPr>
            <w:tcW w:w="30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Курс/ Програма/</w:t>
            </w:r>
          </w:p>
          <w:p w:rsidR="00234D55" w:rsidRPr="00234D55" w:rsidRDefault="00234D55" w:rsidP="00234D55">
            <w:pPr>
              <w:spacing w:after="200"/>
              <w:ind w:firstLine="0"/>
              <w:jc w:val="left"/>
              <w:rPr>
                <w:rFonts w:eastAsiaTheme="minorHAnsi"/>
                <w:b/>
                <w:iCs/>
              </w:rPr>
            </w:pPr>
            <w:r w:rsidRPr="00234D55">
              <w:rPr>
                <w:rFonts w:eastAsiaTheme="minorHAnsi"/>
                <w:b/>
                <w:iCs/>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Сертификати/</w:t>
            </w:r>
          </w:p>
          <w:p w:rsidR="00234D55" w:rsidRPr="00234D55" w:rsidRDefault="00234D55" w:rsidP="00234D55">
            <w:pPr>
              <w:spacing w:after="200"/>
              <w:ind w:firstLine="0"/>
              <w:jc w:val="left"/>
              <w:rPr>
                <w:rFonts w:eastAsiaTheme="minorHAnsi"/>
                <w:b/>
                <w:iCs/>
              </w:rPr>
            </w:pPr>
            <w:r w:rsidRPr="00234D55">
              <w:rPr>
                <w:rFonts w:eastAsiaTheme="minorHAnsi"/>
                <w:b/>
                <w:iCs/>
              </w:rPr>
              <w:t>Удостоверения</w:t>
            </w: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i/>
          <w:iCs/>
        </w:rPr>
      </w:pPr>
      <w:r w:rsidRPr="00234D55">
        <w:rPr>
          <w:rFonts w:eastAsiaTheme="minorHAnsi"/>
          <w:iCs/>
        </w:rPr>
        <w:lastRenderedPageBreak/>
        <w:t>Забележка</w:t>
      </w:r>
      <w:r w:rsidRPr="00234D55">
        <w:rPr>
          <w:rFonts w:eastAsiaTheme="minorHAnsi"/>
          <w:i/>
          <w:iCs/>
        </w:rPr>
        <w:t>: Тук се посочват квалификационни програми и курсове, които не са съпроводени с придобиване на образователно-квалификационна степен.</w:t>
      </w:r>
    </w:p>
    <w:p w:rsidR="00234D55" w:rsidRPr="00234D55" w:rsidRDefault="00234D55" w:rsidP="00234D55">
      <w:pPr>
        <w:numPr>
          <w:ilvl w:val="0"/>
          <w:numId w:val="10"/>
        </w:numPr>
        <w:spacing w:after="200"/>
        <w:jc w:val="left"/>
        <w:rPr>
          <w:rFonts w:eastAsiaTheme="minorHAnsi"/>
          <w:b/>
          <w:iCs/>
        </w:rPr>
      </w:pPr>
      <w:r w:rsidRPr="00234D55">
        <w:rPr>
          <w:rFonts w:eastAsiaTheme="minorHAnsi"/>
          <w:b/>
          <w:iCs/>
        </w:rPr>
        <w:t>НАСТОЯЩА МЕСТОРАБОТА И ДЛЪЖНОСТ</w:t>
      </w:r>
    </w:p>
    <w:p w:rsidR="00234D55" w:rsidRPr="00234D55" w:rsidRDefault="00234D55" w:rsidP="00234D55">
      <w:pPr>
        <w:spacing w:after="200"/>
        <w:ind w:firstLine="0"/>
        <w:jc w:val="left"/>
        <w:rPr>
          <w:rFonts w:eastAsiaTheme="minorHAnsi"/>
          <w:b/>
          <w:iCs/>
        </w:rPr>
      </w:pPr>
      <w:r w:rsidRPr="00234D55">
        <w:rPr>
          <w:rFonts w:eastAsiaTheme="minorHAnsi"/>
          <w:b/>
          <w:iCs/>
        </w:rPr>
        <w:t>..............................................................</w:t>
      </w:r>
      <w:r w:rsidRPr="00234D55">
        <w:rPr>
          <w:rFonts w:eastAsiaTheme="minorHAnsi"/>
          <w:b/>
          <w:iCs/>
          <w:lang w:val="en-US"/>
        </w:rPr>
        <w:t>.........................................................</w:t>
      </w:r>
      <w:r>
        <w:rPr>
          <w:rFonts w:eastAsiaTheme="minorHAnsi"/>
          <w:b/>
          <w:iCs/>
          <w:lang w:val="en-US"/>
        </w:rPr>
        <w:t>...............................</w:t>
      </w:r>
    </w:p>
    <w:p w:rsidR="00234D55" w:rsidRPr="00234D55" w:rsidRDefault="00234D55" w:rsidP="00234D55">
      <w:pPr>
        <w:numPr>
          <w:ilvl w:val="0"/>
          <w:numId w:val="10"/>
        </w:numPr>
        <w:spacing w:after="200"/>
        <w:jc w:val="left"/>
        <w:rPr>
          <w:rFonts w:eastAsiaTheme="minorHAnsi"/>
          <w:b/>
          <w:iCs/>
        </w:rPr>
      </w:pPr>
      <w:r w:rsidRPr="00234D55">
        <w:rPr>
          <w:rFonts w:eastAsiaTheme="minorHAnsi"/>
          <w:b/>
          <w:iCs/>
          <w:lang w:val="ru-RU"/>
        </w:rPr>
        <w:t>ПРОФЕСИОНАЛЕН ОПИТ</w:t>
      </w:r>
      <w:r w:rsidRPr="00234D55">
        <w:rPr>
          <w:rFonts w:eastAsiaTheme="minorHAnsi"/>
          <w:b/>
          <w:iCs/>
          <w:lang w:val="en-US"/>
        </w:rPr>
        <w:t xml:space="preserve"> </w:t>
      </w:r>
      <w:r w:rsidRPr="00234D55">
        <w:rPr>
          <w:rFonts w:eastAsiaTheme="minorHAnsi"/>
          <w:b/>
          <w:iCs/>
        </w:rPr>
        <w:t>..............................................................</w:t>
      </w:r>
      <w:r w:rsidRPr="00234D55">
        <w:rPr>
          <w:rFonts w:eastAsiaTheme="minorHAnsi"/>
          <w:b/>
          <w:iCs/>
          <w:lang w:val="en-US"/>
        </w:rPr>
        <w:t>..............................................................................</w:t>
      </w:r>
      <w:r>
        <w:rPr>
          <w:rFonts w:eastAsiaTheme="minorHAnsi"/>
          <w:b/>
          <w:iCs/>
          <w:lang w:val="en-US"/>
        </w:rPr>
        <w:t>..</w:t>
      </w:r>
    </w:p>
    <w:p w:rsidR="00234D55" w:rsidRPr="00234D55" w:rsidRDefault="00234D55" w:rsidP="00234D55">
      <w:pPr>
        <w:spacing w:after="200"/>
        <w:ind w:firstLine="0"/>
        <w:jc w:val="left"/>
        <w:rPr>
          <w:rFonts w:eastAsiaTheme="minorHAnsi"/>
          <w:i/>
          <w:iCs/>
        </w:rPr>
      </w:pPr>
      <w:r w:rsidRPr="00234D55">
        <w:rPr>
          <w:rFonts w:eastAsiaTheme="minorHAnsi"/>
          <w:iCs/>
        </w:rPr>
        <w:t>Посочете</w:t>
      </w:r>
      <w:r w:rsidRPr="00234D55">
        <w:rPr>
          <w:rFonts w:eastAsiaTheme="minorHAnsi"/>
          <w:i/>
          <w:iCs/>
          <w:lang w:val="ru-RU"/>
        </w:rPr>
        <w:t xml:space="preserve"> </w:t>
      </w:r>
      <w:proofErr w:type="spellStart"/>
      <w:r w:rsidRPr="00234D55">
        <w:rPr>
          <w:rFonts w:eastAsiaTheme="minorHAnsi"/>
          <w:i/>
          <w:iCs/>
          <w:lang w:val="ru-RU"/>
        </w:rPr>
        <w:t>организациите</w:t>
      </w:r>
      <w:proofErr w:type="spellEnd"/>
      <w:r w:rsidRPr="00234D55">
        <w:rPr>
          <w:rFonts w:eastAsiaTheme="minorHAnsi"/>
          <w:i/>
          <w:iCs/>
          <w:lang w:val="ru-RU"/>
        </w:rPr>
        <w:t xml:space="preserve">, в </w:t>
      </w:r>
      <w:proofErr w:type="spellStart"/>
      <w:r w:rsidRPr="00234D55">
        <w:rPr>
          <w:rFonts w:eastAsiaTheme="minorHAnsi"/>
          <w:i/>
          <w:iCs/>
          <w:lang w:val="ru-RU"/>
        </w:rPr>
        <w:t>които</w:t>
      </w:r>
      <w:proofErr w:type="spellEnd"/>
      <w:r w:rsidRPr="00234D55">
        <w:rPr>
          <w:rFonts w:eastAsiaTheme="minorHAnsi"/>
          <w:i/>
          <w:iCs/>
          <w:lang w:val="ru-RU"/>
        </w:rPr>
        <w:t xml:space="preserve"> </w:t>
      </w:r>
      <w:proofErr w:type="spellStart"/>
      <w:r w:rsidRPr="00234D55">
        <w:rPr>
          <w:rFonts w:eastAsiaTheme="minorHAnsi"/>
          <w:i/>
          <w:iCs/>
          <w:lang w:val="ru-RU"/>
        </w:rPr>
        <w:t>сте</w:t>
      </w:r>
      <w:proofErr w:type="spellEnd"/>
      <w:r w:rsidRPr="00234D55">
        <w:rPr>
          <w:rFonts w:eastAsiaTheme="minorHAnsi"/>
          <w:i/>
          <w:iCs/>
          <w:lang w:val="ru-RU"/>
        </w:rPr>
        <w:t xml:space="preserve"> </w:t>
      </w:r>
      <w:proofErr w:type="spellStart"/>
      <w:r w:rsidRPr="00234D55">
        <w:rPr>
          <w:rFonts w:eastAsiaTheme="minorHAnsi"/>
          <w:i/>
          <w:iCs/>
          <w:lang w:val="ru-RU"/>
        </w:rPr>
        <w:t>работили</w:t>
      </w:r>
      <w:proofErr w:type="spellEnd"/>
      <w:r w:rsidRPr="00234D55">
        <w:rPr>
          <w:rFonts w:eastAsiaTheme="minorHAnsi"/>
          <w:i/>
          <w:iCs/>
          <w:lang w:val="ru-RU"/>
        </w:rPr>
        <w:t xml:space="preserve">, </w:t>
      </w:r>
      <w:proofErr w:type="spellStart"/>
      <w:r w:rsidRPr="00234D55">
        <w:rPr>
          <w:rFonts w:eastAsiaTheme="minorHAnsi"/>
          <w:i/>
          <w:iCs/>
          <w:lang w:val="ru-RU"/>
        </w:rPr>
        <w:t>като</w:t>
      </w:r>
      <w:proofErr w:type="spellEnd"/>
      <w:r w:rsidRPr="00234D55">
        <w:rPr>
          <w:rFonts w:eastAsiaTheme="minorHAnsi"/>
          <w:i/>
          <w:iCs/>
          <w:lang w:val="ru-RU"/>
        </w:rPr>
        <w:t xml:space="preserve"> </w:t>
      </w:r>
      <w:proofErr w:type="spellStart"/>
      <w:r w:rsidRPr="00234D55">
        <w:rPr>
          <w:rFonts w:eastAsiaTheme="minorHAnsi"/>
          <w:i/>
          <w:iCs/>
          <w:lang w:val="ru-RU"/>
        </w:rPr>
        <w:t>започнете</w:t>
      </w:r>
      <w:proofErr w:type="spellEnd"/>
      <w:r w:rsidRPr="00234D55">
        <w:rPr>
          <w:rFonts w:eastAsiaTheme="minorHAnsi"/>
          <w:i/>
          <w:iCs/>
          <w:lang w:val="ru-RU"/>
        </w:rPr>
        <w:t xml:space="preserve"> с </w:t>
      </w:r>
      <w:proofErr w:type="spellStart"/>
      <w:r w:rsidRPr="00234D55">
        <w:rPr>
          <w:rFonts w:eastAsiaTheme="minorHAnsi"/>
          <w:i/>
          <w:iCs/>
          <w:lang w:val="ru-RU"/>
        </w:rPr>
        <w:t>последната</w:t>
      </w:r>
      <w:proofErr w:type="spellEnd"/>
      <w:r w:rsidRPr="00234D55">
        <w:rPr>
          <w:rFonts w:eastAsiaTheme="minorHAnsi"/>
          <w:i/>
          <w:iCs/>
        </w:rPr>
        <w:t xml:space="preserve"> и/или</w:t>
      </w:r>
      <w:r w:rsidRPr="00234D55">
        <w:rPr>
          <w:rFonts w:eastAsiaTheme="minorHAnsi"/>
          <w:i/>
          <w:iCs/>
          <w:lang w:val="ru-RU"/>
        </w:rPr>
        <w:t xml:space="preserve"> друг</w:t>
      </w:r>
      <w:r w:rsidRPr="00234D55">
        <w:rPr>
          <w:rFonts w:eastAsiaTheme="minorHAnsi"/>
          <w:i/>
          <w:iCs/>
        </w:rPr>
        <w:t>а</w:t>
      </w:r>
      <w:r w:rsidRPr="00234D55">
        <w:rPr>
          <w:rFonts w:eastAsiaTheme="minorHAnsi"/>
          <w:i/>
          <w:iCs/>
          <w:lang w:val="ru-RU"/>
        </w:rPr>
        <w:t xml:space="preserve"> </w:t>
      </w:r>
      <w:r w:rsidRPr="00234D55">
        <w:rPr>
          <w:rFonts w:eastAsiaTheme="minorHAnsi"/>
          <w:i/>
          <w:iCs/>
        </w:rPr>
        <w:t>заетост</w:t>
      </w:r>
      <w:r w:rsidRPr="00234D55">
        <w:rPr>
          <w:rFonts w:eastAsiaTheme="minorHAnsi"/>
          <w:i/>
          <w:iCs/>
          <w:lang w:val="ru-RU"/>
        </w:rPr>
        <w:t xml:space="preserve"> (свободна </w:t>
      </w:r>
      <w:proofErr w:type="spellStart"/>
      <w:r w:rsidRPr="00234D55">
        <w:rPr>
          <w:rFonts w:eastAsiaTheme="minorHAnsi"/>
          <w:i/>
          <w:iCs/>
          <w:lang w:val="ru-RU"/>
        </w:rPr>
        <w:t>професия</w:t>
      </w:r>
      <w:proofErr w:type="spellEnd"/>
      <w:r w:rsidRPr="00234D55">
        <w:rPr>
          <w:rFonts w:eastAsiaTheme="minorHAnsi"/>
          <w:i/>
          <w:iCs/>
          <w:lang w:val="ru-RU"/>
        </w:rPr>
        <w:t xml:space="preserve">, </w:t>
      </w:r>
      <w:proofErr w:type="spellStart"/>
      <w:r w:rsidRPr="00234D55">
        <w:rPr>
          <w:rFonts w:eastAsiaTheme="minorHAnsi"/>
          <w:i/>
          <w:iCs/>
          <w:lang w:val="ru-RU"/>
        </w:rPr>
        <w:t>самонает</w:t>
      </w:r>
      <w:proofErr w:type="spellEnd"/>
      <w:r w:rsidRPr="00234D55">
        <w:rPr>
          <w:rFonts w:eastAsiaTheme="minorHAnsi"/>
          <w:i/>
          <w:iCs/>
          <w:lang w:val="ru-RU"/>
        </w:rPr>
        <w:t xml:space="preserve"> и др.) </w:t>
      </w:r>
    </w:p>
    <w:p w:rsidR="00234D55" w:rsidRPr="00234D55" w:rsidRDefault="00234D55" w:rsidP="00234D55">
      <w:pPr>
        <w:spacing w:after="200"/>
        <w:ind w:firstLine="0"/>
        <w:jc w:val="left"/>
        <w:rPr>
          <w:rFonts w:eastAsiaTheme="minorHAnsi"/>
          <w:i/>
          <w:iCs/>
        </w:rPr>
      </w:pPr>
      <w:r w:rsidRPr="00234D55">
        <w:rPr>
          <w:rFonts w:eastAsiaTheme="minorHAnsi"/>
          <w:b/>
          <w:iCs/>
          <w:lang w:val="ru-RU"/>
        </w:rPr>
        <w:t>4</w:t>
      </w:r>
      <w:r w:rsidRPr="00234D55">
        <w:rPr>
          <w:rFonts w:eastAsiaTheme="minorHAnsi"/>
          <w:b/>
          <w:iCs/>
        </w:rPr>
        <w:t>.1</w:t>
      </w:r>
      <w:r w:rsidRPr="00234D55">
        <w:rPr>
          <w:rFonts w:eastAsiaTheme="minorHAnsi"/>
          <w:b/>
          <w:iCs/>
          <w:lang w:val="ru-RU"/>
        </w:rPr>
        <w:t xml:space="preserve">. </w:t>
      </w:r>
      <w:r w:rsidRPr="00234D55">
        <w:rPr>
          <w:rFonts w:eastAsiaTheme="minorHAnsi"/>
          <w:b/>
          <w:iCs/>
        </w:rPr>
        <w:t>Специфичен професионален опит</w:t>
      </w:r>
      <w:r w:rsidRPr="00234D55">
        <w:rPr>
          <w:rFonts w:eastAsiaTheme="minorHAnsi"/>
          <w:b/>
          <w:iCs/>
        </w:rPr>
        <w:tab/>
        <w:t xml:space="preserve">- </w:t>
      </w:r>
      <w:r w:rsidRPr="00234D55">
        <w:rPr>
          <w:rFonts w:eastAsiaTheme="minorHAnsi"/>
          <w:i/>
          <w:iCs/>
        </w:rPr>
        <w:t>посочва се опита в областите на компетентност, съгласно минималните изисквания към съответната позиция в екипа за изпълнение на предмета на настоящата поръчка от Техническата спецификация.</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234D55" w:rsidRPr="00234D55" w:rsidTr="008F25EC">
        <w:trPr>
          <w:cantSplit/>
          <w:jc w:val="center"/>
        </w:trPr>
        <w:tc>
          <w:tcPr>
            <w:tcW w:w="953"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625"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Срок на заетост</w:t>
            </w:r>
          </w:p>
        </w:tc>
        <w:tc>
          <w:tcPr>
            <w:tcW w:w="806"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1237"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proofErr w:type="spellStart"/>
            <w:r w:rsidRPr="00234D55">
              <w:rPr>
                <w:rFonts w:eastAsiaTheme="minorHAnsi"/>
                <w:b/>
                <w:iCs/>
                <w:lang w:val="ru-RU"/>
              </w:rPr>
              <w:t>Основни</w:t>
            </w:r>
            <w:proofErr w:type="spellEnd"/>
            <w:r w:rsidRPr="00234D55">
              <w:rPr>
                <w:rFonts w:eastAsiaTheme="minorHAnsi"/>
                <w:b/>
                <w:iCs/>
                <w:lang w:val="ru-RU"/>
              </w:rPr>
              <w:t xml:space="preserve"> дейности и </w:t>
            </w:r>
            <w:proofErr w:type="spellStart"/>
            <w:r w:rsidRPr="00234D55">
              <w:rPr>
                <w:rFonts w:eastAsiaTheme="minorHAnsi"/>
                <w:b/>
                <w:iCs/>
                <w:lang w:val="ru-RU"/>
              </w:rPr>
              <w:t>отговорности</w:t>
            </w:r>
            <w:proofErr w:type="spellEnd"/>
          </w:p>
        </w:tc>
        <w:tc>
          <w:tcPr>
            <w:tcW w:w="1379" w:type="pct"/>
            <w:tcBorders>
              <w:top w:val="double" w:sz="6" w:space="0" w:color="0033CC"/>
              <w:bottom w:val="double" w:sz="6" w:space="0" w:color="0033CC"/>
            </w:tcBorders>
            <w:shd w:val="clear" w:color="auto" w:fill="D9D9D9"/>
          </w:tcPr>
          <w:p w:rsidR="00234D55" w:rsidRPr="00234D55" w:rsidRDefault="00234D55" w:rsidP="00234D55">
            <w:pPr>
              <w:spacing w:after="200"/>
              <w:ind w:firstLine="0"/>
              <w:jc w:val="left"/>
              <w:rPr>
                <w:rFonts w:eastAsiaTheme="minorHAnsi"/>
                <w:b/>
                <w:iCs/>
              </w:rPr>
            </w:pPr>
            <w:r w:rsidRPr="00234D55">
              <w:rPr>
                <w:rFonts w:eastAsiaTheme="minorHAnsi"/>
                <w:b/>
                <w:iCs/>
              </w:rPr>
              <w:t xml:space="preserve">Документ/и, удостоверяващ/и изпълнението на изискванията на възложителя </w:t>
            </w:r>
            <w:r w:rsidRPr="00234D55">
              <w:rPr>
                <w:rFonts w:eastAsiaTheme="minorHAnsi"/>
                <w:i/>
                <w:iCs/>
              </w:rPr>
              <w:t>(когато е приложимо)</w:t>
            </w: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 xml:space="preserve">4.2. </w:t>
      </w:r>
      <w:proofErr w:type="spellStart"/>
      <w:r w:rsidRPr="00234D55">
        <w:rPr>
          <w:rFonts w:eastAsiaTheme="minorHAnsi"/>
          <w:b/>
          <w:iCs/>
          <w:lang w:val="ru-RU"/>
        </w:rPr>
        <w:t>Професионален</w:t>
      </w:r>
      <w:proofErr w:type="spellEnd"/>
      <w:r w:rsidRPr="00234D55">
        <w:rPr>
          <w:rFonts w:eastAsiaTheme="minorHAnsi"/>
          <w:b/>
          <w:iCs/>
          <w:lang w:val="ru-RU"/>
        </w:rPr>
        <w:t xml:space="preserve">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234D55" w:rsidRPr="00234D55" w:rsidTr="008F25EC">
        <w:trPr>
          <w:cantSplit/>
          <w:jc w:val="center"/>
        </w:trPr>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120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Срок на заетост</w:t>
            </w:r>
          </w:p>
        </w:tc>
        <w:tc>
          <w:tcPr>
            <w:tcW w:w="192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34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proofErr w:type="spellStart"/>
            <w:r w:rsidRPr="00234D55">
              <w:rPr>
                <w:rFonts w:eastAsiaTheme="minorHAnsi"/>
                <w:b/>
                <w:iCs/>
                <w:lang w:val="ru-RU"/>
              </w:rPr>
              <w:t>Основни</w:t>
            </w:r>
            <w:proofErr w:type="spellEnd"/>
            <w:r w:rsidRPr="00234D55">
              <w:rPr>
                <w:rFonts w:eastAsiaTheme="minorHAnsi"/>
                <w:b/>
                <w:iCs/>
                <w:lang w:val="ru-RU"/>
              </w:rPr>
              <w:t xml:space="preserve"> дейности и </w:t>
            </w:r>
            <w:proofErr w:type="spellStart"/>
            <w:r w:rsidRPr="00234D55">
              <w:rPr>
                <w:rFonts w:eastAsiaTheme="minorHAnsi"/>
                <w:b/>
                <w:iCs/>
                <w:lang w:val="ru-RU"/>
              </w:rPr>
              <w:t>отговорности</w:t>
            </w:r>
            <w:proofErr w:type="spellEnd"/>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rPr>
      </w:pPr>
      <w:r w:rsidRPr="00234D55">
        <w:rPr>
          <w:rFonts w:eastAsiaTheme="minorHAnsi"/>
          <w:b/>
          <w:iCs/>
        </w:rPr>
        <w:t>5. УДОСТОВЕРЯВАНЕ, ПОЕМАНЕ НА ЗАДЪЛЖЕНИЕ И ОТГОВОРНОСТ:</w:t>
      </w:r>
    </w:p>
    <w:p w:rsidR="00234D55" w:rsidRPr="00234D55" w:rsidRDefault="00234D55" w:rsidP="00234D55">
      <w:pPr>
        <w:spacing w:after="200"/>
        <w:ind w:firstLine="0"/>
        <w:jc w:val="left"/>
        <w:rPr>
          <w:rFonts w:eastAsiaTheme="minorHAnsi"/>
          <w:iCs/>
        </w:rPr>
      </w:pPr>
      <w:r w:rsidRPr="00234D55">
        <w:rPr>
          <w:rFonts w:eastAsiaTheme="minorHAnsi"/>
          <w:iCs/>
        </w:rPr>
        <w:t xml:space="preserve">С подписа си под настоящата автобиография удостоверявам, че същата вярно описва мен, квалификациите и опита ми. </w:t>
      </w:r>
    </w:p>
    <w:p w:rsidR="00234D55" w:rsidRPr="00234D55" w:rsidRDefault="00234D55" w:rsidP="00234D55">
      <w:pPr>
        <w:spacing w:after="200"/>
        <w:ind w:firstLine="0"/>
        <w:jc w:val="left"/>
        <w:rPr>
          <w:rFonts w:eastAsiaTheme="minorHAnsi"/>
          <w:iCs/>
        </w:rPr>
      </w:pPr>
      <w:r w:rsidRPr="00234D55">
        <w:rPr>
          <w:rFonts w:eastAsiaTheme="minorHAnsi"/>
          <w:iCs/>
        </w:rPr>
        <w:t xml:space="preserve">Поемам задължение да бъда на разположение при участието си в работата по настоящата поръчка през целия срок на изпълнението ѝ, както изискват отговорностите </w:t>
      </w:r>
      <w:r w:rsidRPr="00234D55">
        <w:rPr>
          <w:rFonts w:eastAsiaTheme="minorHAnsi"/>
          <w:iCs/>
        </w:rPr>
        <w:lastRenderedPageBreak/>
        <w:t xml:space="preserve">ми в съответствие с офертата на участника и за качественото изпълнение на предмета на поръчката. </w:t>
      </w:r>
    </w:p>
    <w:p w:rsidR="00234D55" w:rsidRPr="00234D55" w:rsidRDefault="00234D55" w:rsidP="00234D55">
      <w:pPr>
        <w:spacing w:after="200"/>
        <w:ind w:firstLine="0"/>
        <w:jc w:val="left"/>
        <w:rPr>
          <w:rFonts w:eastAsiaTheme="minorHAnsi"/>
          <w:b/>
          <w:iCs/>
          <w:lang w:val="ru-RU"/>
        </w:rPr>
      </w:pPr>
      <w:r w:rsidRPr="00234D55">
        <w:rPr>
          <w:rFonts w:eastAsiaTheme="minorHAnsi"/>
          <w:iCs/>
        </w:rPr>
        <w:t>Известна ми е отговорността по чл. 313 от Наказателния кодекс за посочване на неверни данни.</w:t>
      </w:r>
    </w:p>
    <w:p w:rsidR="00234D55" w:rsidRPr="00234D55" w:rsidRDefault="00234D55" w:rsidP="00234D55">
      <w:pPr>
        <w:spacing w:after="200"/>
        <w:ind w:firstLine="0"/>
        <w:jc w:val="left"/>
        <w:rPr>
          <w:rFonts w:eastAsiaTheme="minorHAnsi"/>
          <w:iCs/>
          <w:u w:val="single"/>
        </w:rPr>
      </w:pPr>
    </w:p>
    <w:p w:rsidR="00234D55" w:rsidRPr="00234D55" w:rsidRDefault="00234D55" w:rsidP="00234D55">
      <w:pPr>
        <w:spacing w:after="200"/>
        <w:ind w:firstLine="0"/>
        <w:jc w:val="left"/>
        <w:rPr>
          <w:rFonts w:eastAsiaTheme="minorHAnsi"/>
          <w:iCs/>
        </w:rPr>
      </w:pPr>
      <w:r w:rsidRPr="00234D55">
        <w:rPr>
          <w:rFonts w:eastAsiaTheme="minorHAnsi"/>
          <w:iCs/>
        </w:rPr>
        <w:t>Дата:________________г.</w:t>
      </w:r>
    </w:p>
    <w:p w:rsidR="00234D55" w:rsidRPr="00234D55" w:rsidRDefault="00234D55" w:rsidP="00234D55">
      <w:pPr>
        <w:spacing w:after="200"/>
        <w:ind w:firstLine="0"/>
        <w:jc w:val="left"/>
        <w:rPr>
          <w:rFonts w:eastAsiaTheme="minorHAnsi"/>
          <w:iCs/>
        </w:rPr>
      </w:pPr>
      <w:r w:rsidRPr="00234D55">
        <w:rPr>
          <w:rFonts w:eastAsiaTheme="minorHAnsi"/>
          <w:iCs/>
        </w:rPr>
        <w:t>_______________________________________</w:t>
      </w:r>
      <w:r w:rsidRPr="00234D55">
        <w:rPr>
          <w:rFonts w:eastAsiaTheme="minorHAnsi"/>
          <w:iCs/>
          <w:u w:val="single"/>
        </w:rPr>
        <w:t xml:space="preserve"> </w:t>
      </w:r>
    </w:p>
    <w:p w:rsidR="00234D55" w:rsidRPr="00234D55" w:rsidRDefault="00234D55" w:rsidP="00234D55">
      <w:pPr>
        <w:spacing w:after="200"/>
        <w:ind w:firstLine="0"/>
        <w:jc w:val="left"/>
        <w:rPr>
          <w:rFonts w:eastAsiaTheme="minorHAnsi"/>
          <w:b/>
          <w:iCs/>
        </w:rPr>
      </w:pPr>
      <w:r w:rsidRPr="00234D55">
        <w:rPr>
          <w:rFonts w:eastAsiaTheme="minorHAnsi"/>
          <w:i/>
          <w:iCs/>
        </w:rPr>
        <w:tab/>
      </w:r>
      <w:r w:rsidRPr="00234D55">
        <w:rPr>
          <w:rFonts w:eastAsiaTheme="minorHAnsi"/>
          <w:i/>
          <w:iCs/>
        </w:rPr>
        <w:tab/>
        <w:t>/име, подпис/</w:t>
      </w:r>
    </w:p>
    <w:p w:rsidR="00234D55" w:rsidRDefault="00234D55">
      <w:pPr>
        <w:spacing w:after="200"/>
        <w:ind w:firstLine="0"/>
        <w:jc w:val="left"/>
        <w:rPr>
          <w:rFonts w:eastAsiaTheme="minorHAnsi"/>
          <w:iCs/>
        </w:rPr>
      </w:pPr>
      <w:r>
        <w:rPr>
          <w:rFonts w:eastAsiaTheme="minorHAnsi"/>
          <w:iCs/>
        </w:rPr>
        <w:br w:type="page"/>
      </w:r>
    </w:p>
    <w:p w:rsidR="005D0933" w:rsidRPr="0021360D" w:rsidRDefault="005D0933" w:rsidP="00DB1459">
      <w:pPr>
        <w:pStyle w:val="1"/>
        <w:jc w:val="right"/>
        <w:rPr>
          <w:rFonts w:ascii="Times New Roman" w:eastAsia="Calibri" w:hAnsi="Times New Roman" w:cs="Times New Roman"/>
          <w:i/>
          <w:color w:val="auto"/>
          <w:sz w:val="24"/>
          <w:szCs w:val="24"/>
        </w:rPr>
      </w:pPr>
      <w:bookmarkStart w:id="69" w:name="_Toc412643620"/>
      <w:r w:rsidRPr="0021360D">
        <w:rPr>
          <w:rFonts w:ascii="Times New Roman" w:eastAsia="Calibri" w:hAnsi="Times New Roman" w:cs="Times New Roman"/>
          <w:i/>
          <w:color w:val="auto"/>
          <w:sz w:val="24"/>
          <w:szCs w:val="24"/>
        </w:rPr>
        <w:lastRenderedPageBreak/>
        <w:t xml:space="preserve">Образец </w:t>
      </w:r>
      <w:r w:rsidR="004847FD" w:rsidRPr="0021360D">
        <w:rPr>
          <w:rFonts w:ascii="Times New Roman" w:eastAsia="Calibri" w:hAnsi="Times New Roman" w:cs="Times New Roman"/>
          <w:i/>
          <w:color w:val="auto"/>
          <w:sz w:val="24"/>
          <w:szCs w:val="24"/>
        </w:rPr>
        <w:t>№</w:t>
      </w:r>
      <w:r w:rsidR="00DE0F9A" w:rsidRPr="0021360D">
        <w:rPr>
          <w:rFonts w:ascii="Times New Roman" w:eastAsia="Calibri" w:hAnsi="Times New Roman" w:cs="Times New Roman"/>
          <w:i/>
          <w:color w:val="auto"/>
          <w:sz w:val="24"/>
          <w:szCs w:val="24"/>
        </w:rPr>
        <w:t>7</w:t>
      </w:r>
      <w:bookmarkEnd w:id="69"/>
    </w:p>
    <w:p w:rsidR="005D0933" w:rsidRPr="00E74802" w:rsidRDefault="005D0933" w:rsidP="00201038">
      <w:pPr>
        <w:ind w:left="5664"/>
        <w:rPr>
          <w:rFonts w:eastAsia="Times New Roman"/>
          <w:szCs w:val="24"/>
          <w:lang w:eastAsia="bg-BG"/>
        </w:rPr>
      </w:pPr>
    </w:p>
    <w:p w:rsidR="005D0933" w:rsidRPr="00E74802" w:rsidRDefault="005D0933" w:rsidP="00201038">
      <w:pPr>
        <w:ind w:left="5664"/>
        <w:rPr>
          <w:rFonts w:eastAsia="Times New Roman"/>
          <w:szCs w:val="24"/>
          <w:lang w:eastAsia="bg-BG"/>
        </w:rPr>
      </w:pPr>
    </w:p>
    <w:p w:rsidR="005D0933" w:rsidRPr="00E74802" w:rsidRDefault="005D0933" w:rsidP="00DB1459">
      <w:pPr>
        <w:tabs>
          <w:tab w:val="left" w:pos="900"/>
        </w:tabs>
        <w:ind w:left="-360" w:right="-180"/>
        <w:jc w:val="center"/>
        <w:rPr>
          <w:rFonts w:eastAsia="Times New Roman"/>
          <w:b/>
          <w:szCs w:val="24"/>
          <w:lang w:eastAsia="bg-BG"/>
        </w:rPr>
      </w:pPr>
      <w:r w:rsidRPr="00E74802">
        <w:rPr>
          <w:rFonts w:eastAsia="Times New Roman"/>
          <w:b/>
          <w:szCs w:val="24"/>
          <w:lang w:eastAsia="bg-BG"/>
        </w:rPr>
        <w:t>Д Е К Л А Р А Ц И Я</w:t>
      </w:r>
    </w:p>
    <w:p w:rsidR="005D0933" w:rsidRPr="00E74802" w:rsidRDefault="005D0933" w:rsidP="00DB1459">
      <w:pPr>
        <w:jc w:val="center"/>
        <w:rPr>
          <w:rFonts w:eastAsia="Times New Roman"/>
          <w:b/>
          <w:sz w:val="20"/>
          <w:szCs w:val="24"/>
          <w:lang w:eastAsia="bg-BG"/>
        </w:rPr>
      </w:pPr>
      <w:r w:rsidRPr="00E74802">
        <w:rPr>
          <w:rFonts w:eastAsia="Times New Roman"/>
          <w:b/>
          <w:sz w:val="20"/>
          <w:szCs w:val="24"/>
          <w:lang w:eastAsia="bg-BG"/>
        </w:rPr>
        <w:t>за използване на подизпълнител/и</w:t>
      </w:r>
    </w:p>
    <w:p w:rsidR="005D0933" w:rsidRPr="00E74802" w:rsidRDefault="005D0933" w:rsidP="00DB1459">
      <w:pPr>
        <w:tabs>
          <w:tab w:val="left" w:pos="900"/>
        </w:tabs>
        <w:ind w:left="-360" w:right="-180"/>
        <w:jc w:val="center"/>
        <w:rPr>
          <w:rFonts w:eastAsia="Times New Roman"/>
          <w:b/>
          <w:szCs w:val="24"/>
          <w:lang w:eastAsia="bg-BG"/>
        </w:rPr>
      </w:pPr>
    </w:p>
    <w:p w:rsidR="005D0933" w:rsidRPr="00E74802" w:rsidRDefault="005D0933" w:rsidP="00201038">
      <w:pPr>
        <w:rPr>
          <w:rFonts w:eastAsia="Times New Roman"/>
          <w:b/>
          <w:szCs w:val="24"/>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в качеството ми на</w:t>
      </w:r>
      <w:r w:rsidRPr="00E74802">
        <w:rPr>
          <w:rFonts w:eastAsia="Times New Roman"/>
          <w:szCs w:val="24"/>
          <w:lang w:eastAsia="bg-BG"/>
        </w:rPr>
        <w:tab/>
        <w:t>___________________________________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 xml:space="preserve">(посочете името на участника), БУЛСТАТ/ЕИК __________________________ </w:t>
      </w:r>
      <w:r w:rsidRPr="00E74802">
        <w:rPr>
          <w:rFonts w:eastAsia="Times New Roman"/>
          <w:szCs w:val="24"/>
          <w:lang w:eastAsia="bg-BG"/>
        </w:rPr>
        <w:t>- участник в проц</w:t>
      </w:r>
      <w:r w:rsidR="009163A5">
        <w:rPr>
          <w:rFonts w:eastAsia="Times New Roman"/>
          <w:szCs w:val="24"/>
          <w:lang w:eastAsia="bg-BG"/>
        </w:rPr>
        <w:t>едура за възлагане на</w:t>
      </w:r>
      <w:r w:rsidRPr="00E74802">
        <w:rPr>
          <w:rFonts w:eastAsia="Times New Roman"/>
          <w:szCs w:val="24"/>
          <w:lang w:eastAsia="bg-BG"/>
        </w:rPr>
        <w:t xml:space="preserve"> поръчка с предмет</w:t>
      </w:r>
      <w:r w:rsidRPr="00E74802">
        <w:rPr>
          <w:rFonts w:eastAsia="Times New Roman"/>
          <w:b/>
          <w:szCs w:val="24"/>
          <w:lang w:eastAsia="bg-BG"/>
        </w:rPr>
        <w:t xml:space="preserve">: </w:t>
      </w:r>
    </w:p>
    <w:p w:rsidR="005D0933" w:rsidRPr="006A023B" w:rsidRDefault="006A023B" w:rsidP="00201038">
      <w:pPr>
        <w:tabs>
          <w:tab w:val="left" w:pos="900"/>
        </w:tabs>
        <w:ind w:right="-540"/>
        <w:rPr>
          <w:rFonts w:eastAsia="Times New Roman"/>
          <w:b/>
          <w:szCs w:val="24"/>
          <w:lang w:eastAsia="bg-BG"/>
        </w:rPr>
      </w:pPr>
      <w:r w:rsidRPr="006A023B">
        <w:rPr>
          <w:rFonts w:eastAsia="Times New Roman"/>
          <w:b/>
          <w:szCs w:val="24"/>
          <w:lang w:eastAsia="bg-BG"/>
        </w:rPr>
        <w:fldChar w:fldCharType="begin"/>
      </w:r>
      <w:r w:rsidRPr="006A023B">
        <w:rPr>
          <w:rFonts w:eastAsia="Times New Roman"/>
          <w:b/>
          <w:szCs w:val="24"/>
          <w:lang w:eastAsia="bg-BG"/>
        </w:rPr>
        <w:instrText xml:space="preserve"> REF _Ref411321511 </w:instrText>
      </w:r>
      <w:r>
        <w:rPr>
          <w:rFonts w:eastAsia="Times New Roman"/>
          <w:b/>
          <w:szCs w:val="24"/>
          <w:lang w:eastAsia="bg-BG"/>
        </w:rPr>
        <w:instrText xml:space="preserve"> \* MERGEFORMAT </w:instrText>
      </w:r>
      <w:r w:rsidRPr="006A023B">
        <w:rPr>
          <w:rFonts w:eastAsia="Times New Roman"/>
          <w:b/>
          <w:szCs w:val="24"/>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6A023B">
        <w:rPr>
          <w:rFonts w:eastAsia="Times New Roman"/>
          <w:b/>
          <w:szCs w:val="24"/>
          <w:lang w:eastAsia="bg-BG"/>
        </w:rPr>
        <w:fldChar w:fldCharType="end"/>
      </w:r>
    </w:p>
    <w:p w:rsidR="005D0933" w:rsidRPr="00E74802" w:rsidRDefault="005D0933" w:rsidP="00201038">
      <w:pPr>
        <w:tabs>
          <w:tab w:val="left" w:pos="900"/>
        </w:tabs>
        <w:ind w:left="-360" w:right="-18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201038">
      <w:pPr>
        <w:ind w:left="708" w:right="-286"/>
        <w:rPr>
          <w:rFonts w:eastAsia="Times New Roman"/>
          <w:b/>
          <w:szCs w:val="24"/>
          <w:lang w:eastAsia="bg-BG"/>
        </w:rPr>
      </w:pPr>
      <w:r w:rsidRPr="00E74802">
        <w:rPr>
          <w:rFonts w:eastAsia="Times New Roman"/>
          <w:szCs w:val="24"/>
          <w:lang w:eastAsia="bg-BG"/>
        </w:rPr>
        <w:t xml:space="preserve">При изпълнение на поръчката </w:t>
      </w:r>
      <w:r w:rsidRPr="00E74802">
        <w:rPr>
          <w:rFonts w:eastAsia="Times New Roman"/>
          <w:b/>
          <w:szCs w:val="24"/>
          <w:lang w:eastAsia="bg-BG"/>
        </w:rPr>
        <w:t>ще използвам/няма да използвам</w:t>
      </w:r>
      <w:r w:rsidR="004847FD" w:rsidRPr="00E74802">
        <w:rPr>
          <w:rFonts w:eastAsia="Times New Roman"/>
          <w:szCs w:val="24"/>
          <w:lang w:eastAsia="bg-BG"/>
        </w:rPr>
        <w:t xml:space="preserve"> подизпълнители.</w:t>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Pr="00E74802">
        <w:rPr>
          <w:rFonts w:eastAsia="Times New Roman"/>
          <w:i/>
          <w:sz w:val="20"/>
          <w:szCs w:val="20"/>
          <w:lang w:eastAsia="bg-BG"/>
        </w:rPr>
        <w:t>/ненужното се задрасква</w:t>
      </w:r>
      <w:r w:rsidRPr="00E74802">
        <w:rPr>
          <w:rFonts w:eastAsia="Times New Roman"/>
          <w:b/>
          <w:i/>
          <w:sz w:val="20"/>
          <w:szCs w:val="20"/>
          <w:lang w:eastAsia="bg-BG"/>
        </w:rPr>
        <w:t>/</w:t>
      </w:r>
    </w:p>
    <w:p w:rsidR="005D0933" w:rsidRPr="00E74802" w:rsidRDefault="005D0933" w:rsidP="00201038">
      <w:pPr>
        <w:ind w:right="-286"/>
        <w:rPr>
          <w:rFonts w:eastAsia="Times New Roman"/>
          <w:b/>
          <w:szCs w:val="24"/>
          <w:lang w:eastAsia="bg-BG"/>
        </w:rPr>
      </w:pPr>
      <w:r w:rsidRPr="00E74802">
        <w:rPr>
          <w:rFonts w:eastAsia="Times New Roman"/>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Наименование на</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подизпълнителя</w:t>
            </w:r>
          </w:p>
        </w:tc>
        <w:tc>
          <w:tcPr>
            <w:tcW w:w="1848"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Видове работи, които ще </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изпълнява</w:t>
            </w:r>
          </w:p>
        </w:tc>
        <w:tc>
          <w:tcPr>
            <w:tcW w:w="1667"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 от общата стойност </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на поръчката</w:t>
            </w: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bl>
    <w:p w:rsidR="005D0933" w:rsidRPr="00E74802" w:rsidRDefault="005D0933" w:rsidP="00201038">
      <w:pPr>
        <w:ind w:right="-286"/>
        <w:rPr>
          <w:rFonts w:eastAsia="Times New Roman"/>
          <w:i/>
          <w:szCs w:val="24"/>
          <w:lang w:eastAsia="bg-BG"/>
        </w:rPr>
      </w:pPr>
      <w:r w:rsidRPr="00E74802">
        <w:rPr>
          <w:rFonts w:eastAsia="Times New Roman"/>
          <w:i/>
          <w:szCs w:val="24"/>
          <w:lang w:eastAsia="bg-BG"/>
        </w:rPr>
        <w:t>(</w:t>
      </w:r>
      <w:proofErr w:type="spellStart"/>
      <w:r w:rsidR="004847FD" w:rsidRPr="00E74802">
        <w:rPr>
          <w:rFonts w:eastAsia="Times New Roman"/>
          <w:szCs w:val="24"/>
          <w:lang w:eastAsia="bg-BG"/>
        </w:rPr>
        <w:t>И</w:t>
      </w:r>
      <w:r w:rsidRPr="00E74802">
        <w:rPr>
          <w:rFonts w:eastAsia="Times New Roman"/>
          <w:szCs w:val="24"/>
          <w:lang w:eastAsia="bg-BG"/>
        </w:rPr>
        <w:t>збройте</w:t>
      </w:r>
      <w:proofErr w:type="spellEnd"/>
      <w:r w:rsidRPr="00E74802">
        <w:rPr>
          <w:rFonts w:eastAsia="Times New Roman"/>
          <w:i/>
          <w:szCs w:val="24"/>
          <w:lang w:eastAsia="bg-BG"/>
        </w:rPr>
        <w:t xml:space="preserve">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които ще бъдат изпълнени от подизпълнителя)</w:t>
      </w: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Известна ми е отговорността по чл. 313 от Наказателния кодекс за посочване на неверни данни.</w:t>
      </w:r>
    </w:p>
    <w:p w:rsidR="005D0933" w:rsidRPr="00E74802" w:rsidRDefault="005D0933" w:rsidP="00201038">
      <w:pPr>
        <w:ind w:left="-360" w:right="-240"/>
        <w:rPr>
          <w:rFonts w:eastAsia="Times New Roman"/>
          <w:i/>
          <w:szCs w:val="24"/>
          <w:lang w:eastAsia="bg-BG"/>
        </w:rPr>
      </w:pPr>
      <w:r w:rsidRPr="00E74802">
        <w:rPr>
          <w:rFonts w:eastAsia="Times New Roman"/>
          <w:b/>
          <w:szCs w:val="24"/>
          <w:u w:val="single"/>
          <w:lang w:eastAsia="bg-BG"/>
        </w:rPr>
        <w:t>Приложение:</w:t>
      </w:r>
      <w:r w:rsidRPr="00E74802">
        <w:rPr>
          <w:rFonts w:eastAsia="Times New Roman"/>
          <w:szCs w:val="24"/>
          <w:lang w:eastAsia="bg-BG"/>
        </w:rPr>
        <w:t xml:space="preserve"> </w:t>
      </w:r>
      <w:r w:rsidRPr="00E74802">
        <w:rPr>
          <w:rFonts w:eastAsia="Times New Roman"/>
          <w:i/>
          <w:szCs w:val="24"/>
          <w:lang w:eastAsia="bg-BG"/>
        </w:rPr>
        <w:t>Декларация от посочените подизпълнители с изразено от тях съгласие за участие в настоящата поръчка като подизпълнители.</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lang w:eastAsia="bg-BG"/>
        </w:rPr>
      </w:pPr>
      <w:r w:rsidRPr="00E74802">
        <w:rPr>
          <w:rFonts w:eastAsia="Times New Roman"/>
          <w:szCs w:val="24"/>
          <w:u w:val="single"/>
          <w:lang w:eastAsia="bg-BG"/>
        </w:rPr>
        <w:t>Дата:</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г.                 </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 xml:space="preserve">Декларатор: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5D0933" w:rsidRPr="00DB1459" w:rsidRDefault="005D0933" w:rsidP="00DB1459">
      <w:pPr>
        <w:ind w:left="-360" w:right="-240"/>
        <w:rPr>
          <w:rFonts w:eastAsia="Times New Roman"/>
          <w:szCs w:val="24"/>
          <w:lang w:val="en-US" w:eastAsia="bg-BG"/>
        </w:rPr>
      </w:pPr>
      <w:r w:rsidRPr="00E74802">
        <w:rPr>
          <w:rFonts w:eastAsia="Times New Roman"/>
          <w:i/>
          <w:szCs w:val="24"/>
          <w:lang w:eastAsia="bg-BG"/>
        </w:rPr>
        <w:t>(подпис и печат)</w:t>
      </w:r>
      <w:r w:rsidRPr="00E74802">
        <w:rPr>
          <w:rFonts w:eastAsia="Times New Roman"/>
          <w:b/>
          <w:szCs w:val="24"/>
          <w:lang w:eastAsia="bg-BG"/>
        </w:rPr>
        <w:t xml:space="preserve"> </w:t>
      </w:r>
    </w:p>
    <w:p w:rsidR="005D0933" w:rsidRPr="00E74802" w:rsidRDefault="005D0933" w:rsidP="00DB1459">
      <w:pPr>
        <w:pStyle w:val="1"/>
        <w:jc w:val="right"/>
        <w:rPr>
          <w:rFonts w:eastAsia="Times New Roman"/>
          <w:b w:val="0"/>
          <w:i/>
          <w:szCs w:val="24"/>
          <w:lang w:eastAsia="bg-BG"/>
        </w:rPr>
      </w:pPr>
      <w:r w:rsidRPr="00E74802">
        <w:rPr>
          <w:rFonts w:eastAsia="Times New Roman"/>
          <w:szCs w:val="24"/>
          <w:lang w:eastAsia="bg-BG"/>
        </w:rPr>
        <w:br w:type="page"/>
      </w:r>
      <w:bookmarkStart w:id="70" w:name="_Toc412643621"/>
      <w:r w:rsidRPr="0021360D">
        <w:rPr>
          <w:rFonts w:ascii="Times New Roman" w:eastAsia="Calibri" w:hAnsi="Times New Roman" w:cs="Times New Roman"/>
          <w:i/>
          <w:color w:val="auto"/>
          <w:sz w:val="24"/>
          <w:szCs w:val="24"/>
        </w:rPr>
        <w:lastRenderedPageBreak/>
        <w:t xml:space="preserve">Образец </w:t>
      </w:r>
      <w:r w:rsidR="003C6488" w:rsidRPr="0021360D">
        <w:rPr>
          <w:rFonts w:ascii="Times New Roman" w:eastAsia="Calibri" w:hAnsi="Times New Roman" w:cs="Times New Roman"/>
          <w:i/>
          <w:color w:val="auto"/>
          <w:sz w:val="24"/>
          <w:szCs w:val="24"/>
        </w:rPr>
        <w:t>№</w:t>
      </w:r>
      <w:r w:rsidR="00DE0F9A" w:rsidRPr="0021360D">
        <w:rPr>
          <w:rFonts w:ascii="Times New Roman" w:eastAsia="Calibri" w:hAnsi="Times New Roman" w:cs="Times New Roman"/>
          <w:i/>
          <w:color w:val="auto"/>
          <w:sz w:val="24"/>
          <w:szCs w:val="24"/>
        </w:rPr>
        <w:t>8</w:t>
      </w:r>
      <w:bookmarkEnd w:id="70"/>
    </w:p>
    <w:p w:rsidR="005D0933" w:rsidRPr="00E74802" w:rsidRDefault="005D0933" w:rsidP="00DB1459">
      <w:pPr>
        <w:jc w:val="center"/>
        <w:rPr>
          <w:rFonts w:eastAsia="Times New Roman"/>
          <w:b/>
          <w:szCs w:val="24"/>
          <w:lang w:eastAsia="bg-BG"/>
        </w:rPr>
      </w:pPr>
      <w:r w:rsidRPr="00E74802">
        <w:rPr>
          <w:rFonts w:eastAsia="Times New Roman"/>
          <w:b/>
          <w:szCs w:val="24"/>
          <w:lang w:eastAsia="bg-BG"/>
        </w:rPr>
        <w:t>Д Е К Л А Р А Ц И Я</w:t>
      </w:r>
    </w:p>
    <w:p w:rsidR="005D0933" w:rsidRPr="00E74802" w:rsidRDefault="005D0933" w:rsidP="00DB1459">
      <w:pPr>
        <w:jc w:val="center"/>
        <w:rPr>
          <w:rFonts w:eastAsia="Times New Roman"/>
          <w:b/>
          <w:sz w:val="20"/>
          <w:szCs w:val="24"/>
          <w:lang w:eastAsia="bg-BG"/>
        </w:rPr>
      </w:pPr>
      <w:r w:rsidRPr="00E74802">
        <w:rPr>
          <w:rFonts w:eastAsia="Times New Roman"/>
          <w:b/>
          <w:sz w:val="20"/>
          <w:szCs w:val="24"/>
          <w:lang w:eastAsia="bg-BG"/>
        </w:rPr>
        <w:t>за съгласие за участие</w:t>
      </w:r>
      <w:r w:rsidR="009163A5">
        <w:rPr>
          <w:rFonts w:eastAsia="Times New Roman"/>
          <w:b/>
          <w:sz w:val="20"/>
          <w:szCs w:val="24"/>
          <w:lang w:eastAsia="bg-BG"/>
        </w:rPr>
        <w:t xml:space="preserve"> като подизпълнител в</w:t>
      </w:r>
      <w:r w:rsidRPr="00E74802">
        <w:rPr>
          <w:rFonts w:eastAsia="Times New Roman"/>
          <w:b/>
          <w:sz w:val="20"/>
          <w:szCs w:val="24"/>
          <w:lang w:eastAsia="bg-BG"/>
        </w:rPr>
        <w:t xml:space="preserve"> поръчка с предмет:</w:t>
      </w:r>
    </w:p>
    <w:p w:rsidR="005D0933" w:rsidRPr="00E74802" w:rsidRDefault="005D0933" w:rsidP="00201038">
      <w:pPr>
        <w:rPr>
          <w:rFonts w:eastAsia="Times New Roman"/>
          <w:b/>
          <w:szCs w:val="24"/>
          <w:lang w:eastAsia="bg-BG"/>
        </w:rPr>
      </w:pPr>
    </w:p>
    <w:p w:rsidR="005D0933" w:rsidRPr="006A023B" w:rsidRDefault="006F578B" w:rsidP="00201038">
      <w:pPr>
        <w:ind w:left="-360" w:right="-240"/>
        <w:rPr>
          <w:rFonts w:eastAsia="Times New Roman"/>
          <w:b/>
          <w:szCs w:val="24"/>
          <w:lang w:eastAsia="bg-BG"/>
        </w:rPr>
      </w:pPr>
      <w:r w:rsidRPr="006A023B">
        <w:rPr>
          <w:rFonts w:eastAsia="Times New Roman"/>
          <w:b/>
          <w:szCs w:val="24"/>
          <w:lang w:eastAsia="bg-BG"/>
        </w:rPr>
        <w:fldChar w:fldCharType="begin"/>
      </w:r>
      <w:r w:rsidRPr="006A023B">
        <w:rPr>
          <w:rFonts w:eastAsia="Times New Roman"/>
          <w:b/>
          <w:szCs w:val="24"/>
          <w:lang w:eastAsia="bg-BG"/>
        </w:rPr>
        <w:instrText xml:space="preserve"> REF _Ref411321511 </w:instrText>
      </w:r>
      <w:r w:rsidR="006A023B">
        <w:rPr>
          <w:rFonts w:eastAsia="Times New Roman"/>
          <w:b/>
          <w:szCs w:val="24"/>
          <w:lang w:eastAsia="bg-BG"/>
        </w:rPr>
        <w:instrText xml:space="preserve"> \* MERGEFORMAT </w:instrText>
      </w:r>
      <w:r w:rsidRPr="006A023B">
        <w:rPr>
          <w:rFonts w:eastAsia="Times New Roman"/>
          <w:b/>
          <w:szCs w:val="24"/>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Pr="006A023B">
        <w:rPr>
          <w:rFonts w:eastAsia="Times New Roman"/>
          <w:b/>
          <w:szCs w:val="24"/>
          <w:lang w:eastAsia="bg-BG"/>
        </w:rPr>
        <w:fldChar w:fldCharType="end"/>
      </w: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в качеството ми на</w:t>
      </w:r>
      <w:r w:rsidRPr="00E74802">
        <w:rPr>
          <w:rFonts w:eastAsia="Times New Roman"/>
          <w:szCs w:val="24"/>
          <w:lang w:eastAsia="bg-BG"/>
        </w:rPr>
        <w:tab/>
        <w:t>______________________________</w:t>
      </w:r>
      <w:r w:rsidRPr="00E74802">
        <w:rPr>
          <w:rFonts w:eastAsia="Times New Roman"/>
          <w:i/>
          <w:szCs w:val="24"/>
          <w:lang w:eastAsia="bg-BG"/>
        </w:rPr>
        <w:t>___________________</w:t>
      </w:r>
      <w:r w:rsidRPr="00E74802">
        <w:rPr>
          <w:rFonts w:eastAsia="Times New Roman"/>
          <w:szCs w:val="24"/>
          <w:lang w:eastAsia="bg-BG"/>
        </w:rPr>
        <w:t>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подизпълнителя), БУЛСТАТ/ЕИК</w:t>
      </w:r>
      <w:r w:rsidRPr="00E74802">
        <w:rPr>
          <w:rFonts w:eastAsia="Times New Roman"/>
          <w:szCs w:val="24"/>
          <w:lang w:eastAsia="bg-BG"/>
        </w:rPr>
        <w:t xml:space="preserve">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p>
    <w:p w:rsidR="005D0933" w:rsidRPr="00E74802" w:rsidRDefault="005D0933" w:rsidP="00201038">
      <w:pPr>
        <w:ind w:left="-360" w:right="-240"/>
        <w:rPr>
          <w:rFonts w:eastAsia="Times New Roman"/>
          <w:szCs w:val="24"/>
          <w:u w:val="single"/>
          <w:lang w:eastAsia="bg-BG"/>
        </w:rPr>
      </w:pPr>
    </w:p>
    <w:p w:rsidR="005D0933" w:rsidRPr="00E74802" w:rsidRDefault="005D0933" w:rsidP="00201038">
      <w:pPr>
        <w:ind w:left="-360" w:right="-24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201038">
      <w:pPr>
        <w:pStyle w:val="ab"/>
        <w:numPr>
          <w:ilvl w:val="0"/>
          <w:numId w:val="26"/>
        </w:numPr>
        <w:ind w:right="-240" w:firstLine="709"/>
        <w:contextualSpacing w:val="0"/>
        <w:rPr>
          <w:rFonts w:eastAsia="Times New Roman"/>
          <w:szCs w:val="24"/>
          <w:u w:val="single"/>
          <w:lang w:eastAsia="bg-BG"/>
        </w:rPr>
      </w:pPr>
      <w:r w:rsidRPr="00E74802">
        <w:rPr>
          <w:rFonts w:eastAsia="Times New Roman"/>
          <w:szCs w:val="24"/>
          <w:lang w:eastAsia="bg-BG"/>
        </w:rPr>
        <w:t>Представляваното от мен</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p>
    <w:p w:rsidR="005D0933" w:rsidRPr="00E74802" w:rsidRDefault="005D0933" w:rsidP="00201038">
      <w:pPr>
        <w:ind w:left="1416" w:right="-240"/>
        <w:rPr>
          <w:rFonts w:eastAsia="Times New Roman"/>
          <w:b/>
          <w:szCs w:val="24"/>
          <w:lang w:eastAsia="bg-BG"/>
        </w:rPr>
      </w:pPr>
      <w:r w:rsidRPr="00E74802">
        <w:rPr>
          <w:rFonts w:eastAsia="Times New Roman"/>
          <w:i/>
          <w:szCs w:val="24"/>
          <w:lang w:eastAsia="bg-BG"/>
        </w:rPr>
        <w:t>(посочете дружеството, което представлявате)</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е съгласно да участва като подизпълнител на участника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 </w:t>
      </w:r>
      <w:r w:rsidRPr="00E74802">
        <w:rPr>
          <w:rFonts w:eastAsia="Times New Roman"/>
          <w:i/>
          <w:szCs w:val="24"/>
          <w:lang w:eastAsia="bg-BG"/>
        </w:rPr>
        <w:t>(посочете участника, на който сте подизпълнител)</w:t>
      </w:r>
      <w:r w:rsidRPr="00E74802">
        <w:rPr>
          <w:rFonts w:eastAsia="Times New Roman"/>
          <w:szCs w:val="24"/>
          <w:lang w:eastAsia="bg-BG"/>
        </w:rPr>
        <w:t xml:space="preserve"> при изпълнение на  горепосочената поръчка. </w:t>
      </w:r>
    </w:p>
    <w:p w:rsidR="005D0933" w:rsidRPr="00E74802" w:rsidRDefault="005D0933" w:rsidP="00201038">
      <w:pPr>
        <w:ind w:right="-240"/>
        <w:rPr>
          <w:rFonts w:eastAsia="Times New Roman"/>
          <w:szCs w:val="24"/>
          <w:lang w:eastAsia="bg-BG"/>
        </w:rPr>
      </w:pP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 xml:space="preserve">Дейностите, които ще изпълняваме като подизпълнител и размера на участието ни в % са, както следва: </w:t>
      </w:r>
    </w:p>
    <w:p w:rsidR="005D0933" w:rsidRPr="00E74802" w:rsidRDefault="005D0933" w:rsidP="00201038">
      <w:pPr>
        <w:ind w:right="-238"/>
        <w:rPr>
          <w:rFonts w:eastAsia="Times New Roman"/>
          <w:i/>
          <w:szCs w:val="24"/>
          <w:lang w:eastAsia="bg-BG"/>
        </w:rPr>
      </w:pP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w:t>
      </w:r>
      <w:proofErr w:type="spellStart"/>
      <w:r w:rsidRPr="00E74802">
        <w:rPr>
          <w:rFonts w:eastAsia="Times New Roman"/>
          <w:i/>
          <w:szCs w:val="24"/>
          <w:lang w:eastAsia="bg-BG"/>
        </w:rPr>
        <w:t>избройте</w:t>
      </w:r>
      <w:proofErr w:type="spellEnd"/>
      <w:r w:rsidRPr="00E74802">
        <w:rPr>
          <w:rFonts w:eastAsia="Times New Roman"/>
          <w:i/>
          <w:szCs w:val="24"/>
          <w:lang w:eastAsia="bg-BG"/>
        </w:rPr>
        <w:t xml:space="preserve">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xml:space="preserve">, които ще бъдат изпълнени от Вас като подизпълнител). </w:t>
      </w:r>
    </w:p>
    <w:p w:rsidR="005D0933" w:rsidRPr="00E74802" w:rsidRDefault="005D0933" w:rsidP="00201038">
      <w:pPr>
        <w:pStyle w:val="ab"/>
        <w:numPr>
          <w:ilvl w:val="0"/>
          <w:numId w:val="26"/>
        </w:numPr>
        <w:ind w:right="-240" w:firstLine="709"/>
        <w:contextualSpacing w:val="0"/>
        <w:rPr>
          <w:rFonts w:eastAsia="Times New Roman"/>
          <w:color w:val="000000"/>
          <w:szCs w:val="24"/>
          <w:lang w:eastAsia="zh-TW"/>
        </w:rPr>
      </w:pPr>
      <w:r w:rsidRPr="00E74802">
        <w:rPr>
          <w:rFonts w:eastAsia="Times New Roman"/>
          <w:szCs w:val="24"/>
          <w:lang w:eastAsia="bg-BG"/>
        </w:rPr>
        <w:t>Подизпълнителят</w:t>
      </w:r>
      <w:r w:rsidRPr="00E74802">
        <w:rPr>
          <w:rFonts w:eastAsia="Times New Roman"/>
          <w:color w:val="000000"/>
          <w:szCs w:val="24"/>
          <w:lang w:eastAsia="zh-TW"/>
        </w:rPr>
        <w:t>, който представлявам:</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не е обявен в несъстоятелност;</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не е в производство по ликвидация или се намира в подобна процедура съгласно националните закони и подзаконови актове;</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lastRenderedPageBreak/>
        <w:t>не е сключил договор с лице по чл. 21 или 22 от Закона за предотвратяване и установяване на конфликт на интереси.</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Не съм осъден/ реабилитиран за:</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подкуп по чл. 301 - 307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участие в организирана престъпна група по чл. 321 и 321а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престъпление против собствеността по чл. 194 - 217 от Наказателния кодекс;</w:t>
      </w:r>
    </w:p>
    <w:p w:rsidR="005D0933" w:rsidRPr="00E74802" w:rsidRDefault="005D0933" w:rsidP="00201038">
      <w:pPr>
        <w:pStyle w:val="ab"/>
        <w:numPr>
          <w:ilvl w:val="1"/>
          <w:numId w:val="26"/>
        </w:numPr>
        <w:ind w:left="567" w:firstLine="709"/>
        <w:contextualSpacing w:val="0"/>
        <w:rPr>
          <w:rFonts w:eastAsia="Times New Roman"/>
          <w:color w:val="000000"/>
          <w:szCs w:val="24"/>
          <w:lang w:eastAsia="zh-TW"/>
        </w:rPr>
      </w:pPr>
      <w:r w:rsidRPr="00E74802">
        <w:rPr>
          <w:rFonts w:eastAsia="Times New Roman"/>
          <w:szCs w:val="24"/>
          <w:lang w:eastAsia="bg-BG"/>
        </w:rPr>
        <w:t>престъпление против стопанството по чл. 219 - 252 от Наказателния</w:t>
      </w:r>
      <w:r w:rsidRPr="00E74802">
        <w:rPr>
          <w:rFonts w:eastAsia="Times New Roman"/>
          <w:color w:val="000000"/>
          <w:szCs w:val="24"/>
          <w:lang w:eastAsia="zh-TW"/>
        </w:rPr>
        <w:t xml:space="preserve"> кодекс; </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Не съм свързано лице с възложителя или със служители на ръководна длъжност в неговата организация;</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w:t>
      </w:r>
      <w:r w:rsidR="001112A1" w:rsidRPr="00E74802">
        <w:rPr>
          <w:rFonts w:eastAsia="Times New Roman"/>
          <w:szCs w:val="24"/>
          <w:lang w:eastAsia="bg-BG"/>
        </w:rPr>
        <w:t xml:space="preserve"> </w:t>
      </w:r>
      <w:r w:rsidRPr="00E74802">
        <w:rPr>
          <w:rFonts w:eastAsia="Times New Roman"/>
          <w:szCs w:val="24"/>
          <w:lang w:eastAsia="bg-BG"/>
        </w:rPr>
        <w:t>или следния компетентен орган …………………………, е длъжен да предостави информация за тези обстоятелства.</w:t>
      </w:r>
      <w:r w:rsidR="001112A1" w:rsidRPr="00E74802">
        <w:rPr>
          <w:rFonts w:eastAsia="Times New Roman"/>
          <w:szCs w:val="24"/>
          <w:lang w:eastAsia="bg-BG"/>
        </w:rPr>
        <w:t xml:space="preserve"> </w:t>
      </w:r>
      <w:r w:rsidRPr="00E74802">
        <w:rPr>
          <w:rFonts w:eastAsia="Times New Roman"/>
          <w:szCs w:val="24"/>
          <w:lang w:eastAsia="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 xml:space="preserve">Представляваният от мен подизпълнител не участва в горепосочената процедура със самостоятелна оферта.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D0933" w:rsidRPr="00E74802" w:rsidRDefault="005D0933" w:rsidP="00201038">
      <w:pPr>
        <w:ind w:left="1416" w:right="-240"/>
        <w:rPr>
          <w:rFonts w:eastAsia="Times New Roman"/>
          <w:szCs w:val="24"/>
          <w:lang w:eastAsia="bg-BG"/>
        </w:rPr>
      </w:pPr>
    </w:p>
    <w:p w:rsidR="005D0933" w:rsidRPr="00E74802" w:rsidRDefault="005D0933" w:rsidP="00201038">
      <w:pPr>
        <w:ind w:left="1416" w:right="-240"/>
        <w:rPr>
          <w:rFonts w:eastAsia="Times New Roman"/>
          <w:i/>
          <w:szCs w:val="24"/>
          <w:lang w:eastAsia="bg-BG"/>
        </w:rPr>
      </w:pPr>
      <w:r w:rsidRPr="00E74802">
        <w:rPr>
          <w:rFonts w:eastAsia="Times New Roman"/>
          <w:szCs w:val="24"/>
          <w:lang w:eastAsia="bg-BG"/>
        </w:rPr>
        <w:t>Дата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г.</w:t>
      </w:r>
      <w:r w:rsidRPr="00E74802">
        <w:rPr>
          <w:rFonts w:eastAsia="Times New Roman"/>
          <w:szCs w:val="24"/>
          <w:lang w:eastAsia="bg-BG"/>
        </w:rPr>
        <w:t xml:space="preserve">               Декларатор:</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677801" w:rsidRPr="00E74802" w:rsidRDefault="005D0933" w:rsidP="00201038">
      <w:pPr>
        <w:rPr>
          <w:rFonts w:eastAsiaTheme="minorHAnsi"/>
          <w:iCs/>
        </w:rPr>
      </w:pP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iCs/>
        </w:rPr>
        <w:t>/подпис и печат/</w:t>
      </w:r>
    </w:p>
    <w:p w:rsidR="00C44094" w:rsidRPr="00E74802" w:rsidRDefault="00115F03" w:rsidP="00BF60E4">
      <w:pPr>
        <w:jc w:val="right"/>
        <w:rPr>
          <w:rFonts w:eastAsiaTheme="minorHAnsi"/>
          <w:b/>
          <w:iCs/>
          <w:sz w:val="28"/>
        </w:rPr>
      </w:pPr>
      <w:r w:rsidRPr="00E74802">
        <w:rPr>
          <w:rFonts w:eastAsiaTheme="minorHAnsi"/>
          <w:b/>
          <w:iCs/>
          <w:sz w:val="28"/>
        </w:rPr>
        <w:br w:type="page"/>
      </w:r>
      <w:r w:rsidR="006510FE" w:rsidRPr="00E74802">
        <w:rPr>
          <w:rFonts w:eastAsiaTheme="minorHAnsi"/>
          <w:b/>
          <w:iCs/>
          <w:sz w:val="28"/>
        </w:rPr>
        <w:lastRenderedPageBreak/>
        <w:t>Проект!</w:t>
      </w:r>
    </w:p>
    <w:p w:rsidR="006510FE" w:rsidRPr="00E74802" w:rsidRDefault="006510FE" w:rsidP="00201038">
      <w:pPr>
        <w:pStyle w:val="ab"/>
        <w:ind w:left="1429"/>
        <w:contextualSpacing w:val="0"/>
        <w:rPr>
          <w:rFonts w:eastAsiaTheme="minorHAnsi"/>
          <w:b/>
          <w:iCs/>
          <w:sz w:val="28"/>
        </w:rPr>
      </w:pPr>
    </w:p>
    <w:p w:rsidR="006510FE" w:rsidRPr="00E74802" w:rsidRDefault="006510FE" w:rsidP="00BF60E4">
      <w:pPr>
        <w:pStyle w:val="ab"/>
        <w:ind w:left="0" w:hanging="11"/>
        <w:contextualSpacing w:val="0"/>
        <w:jc w:val="center"/>
        <w:outlineLvl w:val="0"/>
        <w:rPr>
          <w:rFonts w:eastAsiaTheme="minorHAnsi"/>
          <w:b/>
          <w:iCs/>
          <w:spacing w:val="60"/>
          <w:sz w:val="28"/>
        </w:rPr>
      </w:pPr>
      <w:bookmarkStart w:id="71" w:name="_Toc411332276"/>
      <w:bookmarkStart w:id="72" w:name="_Toc412643622"/>
      <w:r w:rsidRPr="00E74802">
        <w:rPr>
          <w:rFonts w:eastAsiaTheme="minorHAnsi"/>
          <w:b/>
          <w:iCs/>
          <w:spacing w:val="60"/>
          <w:sz w:val="28"/>
        </w:rPr>
        <w:t>ДОГОВОР</w:t>
      </w:r>
      <w:bookmarkEnd w:id="71"/>
      <w:bookmarkEnd w:id="72"/>
    </w:p>
    <w:p w:rsidR="006510FE" w:rsidRPr="00E74802" w:rsidRDefault="006510FE" w:rsidP="00BF60E4">
      <w:pPr>
        <w:pStyle w:val="ab"/>
        <w:ind w:left="0" w:hanging="11"/>
        <w:contextualSpacing w:val="0"/>
        <w:jc w:val="center"/>
        <w:rPr>
          <w:rFonts w:eastAsiaTheme="minorHAnsi"/>
          <w:iCs/>
          <w:spacing w:val="60"/>
          <w:sz w:val="28"/>
        </w:rPr>
      </w:pPr>
      <w:r w:rsidRPr="00E74802">
        <w:rPr>
          <w:rFonts w:eastAsiaTheme="minorHAnsi"/>
          <w:b/>
          <w:iCs/>
          <w:spacing w:val="60"/>
          <w:sz w:val="28"/>
        </w:rPr>
        <w:t>№</w:t>
      </w:r>
      <w:r w:rsidRPr="00E74802">
        <w:rPr>
          <w:rFonts w:eastAsiaTheme="minorHAnsi"/>
          <w:iCs/>
          <w:spacing w:val="60"/>
          <w:sz w:val="28"/>
        </w:rPr>
        <w:t>………………</w:t>
      </w:r>
      <w:r w:rsidRPr="00E74802">
        <w:rPr>
          <w:rFonts w:eastAsiaTheme="minorHAnsi"/>
          <w:b/>
          <w:iCs/>
          <w:spacing w:val="60"/>
          <w:sz w:val="28"/>
        </w:rPr>
        <w:t>/</w:t>
      </w:r>
      <w:r w:rsidRPr="00E74802">
        <w:rPr>
          <w:rFonts w:eastAsiaTheme="minorHAnsi"/>
          <w:iCs/>
          <w:spacing w:val="60"/>
          <w:sz w:val="28"/>
        </w:rPr>
        <w:t>………………</w:t>
      </w:r>
    </w:p>
    <w:p w:rsidR="004770BD" w:rsidRPr="00E74802" w:rsidRDefault="004770BD" w:rsidP="00201038">
      <w:pPr>
        <w:pStyle w:val="ab"/>
        <w:ind w:left="1429"/>
        <w:contextualSpacing w:val="0"/>
        <w:rPr>
          <w:rFonts w:eastAsiaTheme="minorHAnsi"/>
          <w:iCs/>
          <w:spacing w:val="60"/>
          <w:sz w:val="28"/>
        </w:rPr>
      </w:pPr>
    </w:p>
    <w:p w:rsidR="004770BD" w:rsidRPr="00E74802" w:rsidRDefault="0077485B" w:rsidP="00201038">
      <w:pPr>
        <w:rPr>
          <w:rFonts w:eastAsia="Times New Roman"/>
          <w:szCs w:val="24"/>
          <w:lang w:eastAsia="bg-BG"/>
        </w:rPr>
      </w:pPr>
      <w:r w:rsidRPr="00E74802">
        <w:rPr>
          <w:rFonts w:eastAsia="Times New Roman"/>
          <w:szCs w:val="24"/>
          <w:lang w:eastAsia="bg-BG"/>
        </w:rPr>
        <w:t>Днес, ……………………</w:t>
      </w:r>
      <w:r w:rsidR="00C23DCC" w:rsidRPr="00E74802">
        <w:rPr>
          <w:rFonts w:eastAsia="Times New Roman"/>
          <w:szCs w:val="24"/>
          <w:lang w:eastAsia="bg-BG"/>
        </w:rPr>
        <w:t>2015</w:t>
      </w:r>
      <w:r w:rsidR="004770BD" w:rsidRPr="00E74802">
        <w:rPr>
          <w:rFonts w:eastAsia="Times New Roman"/>
          <w:szCs w:val="24"/>
          <w:lang w:eastAsia="bg-BG"/>
        </w:rPr>
        <w:t xml:space="preserve"> г. , в гр. </w:t>
      </w:r>
      <w:r w:rsidRPr="00E74802">
        <w:rPr>
          <w:rFonts w:eastAsia="Times New Roman"/>
          <w:szCs w:val="24"/>
          <w:lang w:eastAsia="bg-BG"/>
        </w:rPr>
        <w:t>Русе,</w:t>
      </w:r>
      <w:r w:rsidR="004770BD" w:rsidRPr="00E74802">
        <w:rPr>
          <w:rFonts w:eastAsia="Times New Roman"/>
          <w:szCs w:val="24"/>
          <w:lang w:eastAsia="bg-BG"/>
        </w:rPr>
        <w:t xml:space="preserve"> между страните:</w:t>
      </w:r>
    </w:p>
    <w:p w:rsidR="004770BD" w:rsidRPr="00E74802" w:rsidRDefault="004770BD" w:rsidP="00201038">
      <w:pPr>
        <w:rPr>
          <w:rFonts w:eastAsia="Times New Roman"/>
          <w:b/>
          <w:szCs w:val="24"/>
          <w:lang w:eastAsia="bg-BG"/>
        </w:rPr>
      </w:pPr>
    </w:p>
    <w:p w:rsidR="001273DF" w:rsidRPr="00E74802" w:rsidRDefault="001273DF" w:rsidP="001273DF">
      <w:pPr>
        <w:numPr>
          <w:ilvl w:val="0"/>
          <w:numId w:val="11"/>
        </w:numPr>
        <w:ind w:left="0" w:firstLine="709"/>
        <w:rPr>
          <w:rFonts w:eastAsia="Times New Roman"/>
          <w:szCs w:val="24"/>
          <w:lang w:eastAsia="bg-BG"/>
        </w:rPr>
      </w:pPr>
      <w:r w:rsidRPr="00E74802">
        <w:rPr>
          <w:rFonts w:eastAsia="Times New Roman"/>
          <w:b/>
          <w:bCs/>
          <w:szCs w:val="24"/>
          <w:lang w:eastAsia="bg-BG"/>
        </w:rPr>
        <w:t>ОБЩИНА РУСЕ,</w:t>
      </w:r>
      <w:r w:rsidRPr="00E74802">
        <w:rPr>
          <w:rFonts w:eastAsia="Times New Roman"/>
          <w:szCs w:val="24"/>
          <w:lang w:eastAsia="bg-BG"/>
        </w:rPr>
        <w:t xml:space="preserve"> със седалище и адрес на управление: </w:t>
      </w:r>
      <w:r w:rsidRPr="00E74802">
        <w:rPr>
          <w:szCs w:val="24"/>
        </w:rPr>
        <w:t>пл. „Свобода” № 6, ЕИК по Булстат: 000530632</w:t>
      </w:r>
      <w:r w:rsidRPr="00E74802">
        <w:rPr>
          <w:rFonts w:eastAsia="Times New Roman"/>
          <w:szCs w:val="24"/>
          <w:lang w:eastAsia="bg-BG"/>
        </w:rPr>
        <w:t xml:space="preserve">, представлявано </w:t>
      </w:r>
      <w:r w:rsidRPr="00E74802">
        <w:rPr>
          <w:rFonts w:eastAsia="Times New Roman"/>
          <w:b/>
          <w:szCs w:val="24"/>
          <w:lang w:eastAsia="bg-BG"/>
        </w:rPr>
        <w:t>от ПЛАМЕН СТОИЛОВ,</w:t>
      </w:r>
      <w:r w:rsidRPr="00E74802">
        <w:rPr>
          <w:rFonts w:eastAsia="Times New Roman"/>
          <w:szCs w:val="24"/>
          <w:lang w:eastAsia="bg-BG"/>
        </w:rPr>
        <w:t xml:space="preserve"> в качес</w:t>
      </w:r>
      <w:r>
        <w:rPr>
          <w:rFonts w:eastAsia="Times New Roman"/>
          <w:szCs w:val="24"/>
          <w:lang w:eastAsia="bg-BG"/>
        </w:rPr>
        <w:t>твото му на кмет на Община Русе</w:t>
      </w:r>
      <w:r>
        <w:rPr>
          <w:rFonts w:eastAsia="Times New Roman"/>
          <w:szCs w:val="24"/>
          <w:lang w:val="en-US" w:eastAsia="bg-BG"/>
        </w:rPr>
        <w:t xml:space="preserve">, </w:t>
      </w:r>
      <w:r w:rsidRPr="002A5452">
        <w:rPr>
          <w:rFonts w:eastAsia="Times New Roman"/>
          <w:szCs w:val="24"/>
          <w:lang w:eastAsia="bg-BG"/>
        </w:rPr>
        <w:t>както и в качеството си</w:t>
      </w:r>
      <w:r w:rsidRPr="002A5452">
        <w:rPr>
          <w:rFonts w:eastAsia="Times New Roman"/>
          <w:szCs w:val="24"/>
          <w:lang w:val="en-US" w:eastAsia="bg-BG"/>
        </w:rPr>
        <w:t xml:space="preserve"> </w:t>
      </w:r>
      <w:r w:rsidRPr="002A5452">
        <w:rPr>
          <w:b/>
        </w:rPr>
        <w:t>на ДОВЕРЕНИК съгласно сключените договори между Община Русе и съответните Сдружения на собственици в качеството им на ДОВЕРИТЕЛИ,</w:t>
      </w:r>
      <w:r>
        <w:rPr>
          <w:rFonts w:eastAsia="Times New Roman"/>
          <w:szCs w:val="24"/>
          <w:lang w:eastAsia="bg-BG"/>
        </w:rPr>
        <w:t xml:space="preserve"> наричана</w:t>
      </w:r>
      <w:r w:rsidRPr="00E74802">
        <w:rPr>
          <w:rFonts w:eastAsia="Times New Roman"/>
          <w:szCs w:val="24"/>
          <w:lang w:eastAsia="bg-BG"/>
        </w:rPr>
        <w:t xml:space="preserve"> за краткост в този договор </w:t>
      </w:r>
      <w:r w:rsidRPr="00E74802">
        <w:rPr>
          <w:rFonts w:eastAsia="Times New Roman"/>
          <w:b/>
          <w:szCs w:val="24"/>
          <w:lang w:eastAsia="bg-BG"/>
        </w:rPr>
        <w:t>ВЪЗЛОЖИТЕЛ</w:t>
      </w:r>
      <w:r w:rsidRPr="00E74802">
        <w:rPr>
          <w:rFonts w:eastAsia="Times New Roman"/>
          <w:szCs w:val="24"/>
          <w:lang w:eastAsia="bg-BG"/>
        </w:rPr>
        <w:t>, от една страна</w:t>
      </w:r>
    </w:p>
    <w:p w:rsidR="004770BD" w:rsidRPr="00E74802" w:rsidRDefault="004770BD" w:rsidP="00201038">
      <w:pPr>
        <w:rPr>
          <w:rFonts w:eastAsia="Times New Roman"/>
          <w:b/>
          <w:szCs w:val="24"/>
          <w:lang w:eastAsia="bg-BG"/>
        </w:rPr>
      </w:pPr>
      <w:r w:rsidRPr="00E74802">
        <w:rPr>
          <w:rFonts w:eastAsia="Times New Roman"/>
          <w:b/>
          <w:szCs w:val="24"/>
          <w:lang w:eastAsia="bg-BG"/>
        </w:rPr>
        <w:t>и</w:t>
      </w:r>
    </w:p>
    <w:p w:rsidR="004770BD" w:rsidRPr="00E74802" w:rsidRDefault="004770BD" w:rsidP="00201038">
      <w:pPr>
        <w:numPr>
          <w:ilvl w:val="0"/>
          <w:numId w:val="11"/>
        </w:numPr>
        <w:ind w:left="0" w:firstLine="709"/>
        <w:rPr>
          <w:rFonts w:eastAsia="Times New Roman"/>
          <w:b/>
          <w:szCs w:val="24"/>
          <w:lang w:eastAsia="bg-BG"/>
        </w:rPr>
      </w:pPr>
      <w:r w:rsidRPr="00E74802">
        <w:rPr>
          <w:rFonts w:eastAsia="Times New Roman"/>
          <w:b/>
          <w:szCs w:val="24"/>
          <w:lang w:eastAsia="bg-BG"/>
        </w:rPr>
        <w:t xml:space="preserve">………………………………………………………………………………………, </w:t>
      </w:r>
      <w:r w:rsidRPr="00E74802">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E74802">
        <w:rPr>
          <w:rFonts w:eastAsia="Times New Roman"/>
          <w:b/>
          <w:szCs w:val="24"/>
          <w:lang w:eastAsia="bg-BG"/>
        </w:rPr>
        <w:t>ИЗПЪЛНИТЕЛ</w:t>
      </w:r>
    </w:p>
    <w:p w:rsidR="004770BD" w:rsidRPr="00E74802" w:rsidRDefault="004770BD" w:rsidP="00201038">
      <w:pPr>
        <w:rPr>
          <w:rFonts w:eastAsia="Times New Roman"/>
          <w:szCs w:val="24"/>
          <w:lang w:eastAsia="bg-BG"/>
        </w:rPr>
      </w:pPr>
    </w:p>
    <w:p w:rsidR="004770BD" w:rsidRPr="00E74802" w:rsidRDefault="004770BD" w:rsidP="00201038">
      <w:pPr>
        <w:pStyle w:val="a3"/>
        <w:spacing w:after="120" w:line="276" w:lineRule="auto"/>
        <w:ind w:firstLine="709"/>
        <w:jc w:val="both"/>
      </w:pPr>
      <w:r w:rsidRPr="00E74802">
        <w:t xml:space="preserve">на основание </w:t>
      </w:r>
      <w:r w:rsidRPr="00E74802">
        <w:rPr>
          <w:b/>
        </w:rPr>
        <w:t>чл. 101е , ал. 1 от ЗОП,</w:t>
      </w:r>
      <w:r w:rsidRPr="00E74802">
        <w:t xml:space="preserve"> във връзка с  проведена поръчка, възлагана чрез публична покана с предмет</w:t>
      </w:r>
      <w:r w:rsidR="009E5954">
        <w:rPr>
          <w:b/>
        </w:rPr>
        <w:t>:</w:t>
      </w:r>
      <w:r w:rsidRPr="00E74802">
        <w:rPr>
          <w:b/>
        </w:rPr>
        <w:t xml:space="preserve"> </w:t>
      </w:r>
      <w:r w:rsidR="009E5954" w:rsidRPr="006A023B">
        <w:rPr>
          <w:b/>
        </w:rPr>
        <w:fldChar w:fldCharType="begin"/>
      </w:r>
      <w:r w:rsidR="009E5954" w:rsidRPr="006A023B">
        <w:rPr>
          <w:b/>
        </w:rPr>
        <w:instrText xml:space="preserve"> REF _Ref411321511 </w:instrText>
      </w:r>
      <w:r w:rsidR="006A023B" w:rsidRPr="006A023B">
        <w:rPr>
          <w:b/>
        </w:rPr>
        <w:instrText xml:space="preserve"> \* MERGEFORMAT </w:instrText>
      </w:r>
      <w:r w:rsidR="009E5954" w:rsidRPr="006A023B">
        <w:rPr>
          <w:b/>
        </w:rPr>
        <w:fldChar w:fldCharType="separate"/>
      </w:r>
      <w:r w:rsidR="00C01103" w:rsidRPr="00C01103">
        <w:rPr>
          <w:b/>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009E5954" w:rsidRPr="006A023B">
        <w:rPr>
          <w:b/>
        </w:rPr>
        <w:fldChar w:fldCharType="end"/>
      </w:r>
      <w:r w:rsidR="005E6FA5" w:rsidRPr="00E74802">
        <w:rPr>
          <w:b/>
        </w:rPr>
        <w:t xml:space="preserve">, </w:t>
      </w:r>
      <w:r w:rsidRPr="00E74802">
        <w:t>се сключи настоящия договор и страните се споразумяха за следното:</w:t>
      </w:r>
    </w:p>
    <w:p w:rsidR="005E6FA5" w:rsidRPr="00E74802" w:rsidRDefault="005E6FA5" w:rsidP="00201038">
      <w:pPr>
        <w:pStyle w:val="a3"/>
        <w:spacing w:after="120" w:line="276" w:lineRule="auto"/>
        <w:ind w:firstLine="709"/>
        <w:jc w:val="both"/>
      </w:pPr>
    </w:p>
    <w:p w:rsidR="008A1E1C" w:rsidRPr="00E74802" w:rsidRDefault="008A1E1C" w:rsidP="00201038">
      <w:pPr>
        <w:numPr>
          <w:ilvl w:val="0"/>
          <w:numId w:val="12"/>
        </w:numPr>
        <w:ind w:firstLine="709"/>
        <w:rPr>
          <w:rFonts w:eastAsia="Times New Roman"/>
          <w:b/>
          <w:szCs w:val="24"/>
          <w:lang w:eastAsia="bg-BG"/>
        </w:rPr>
      </w:pPr>
      <w:r w:rsidRPr="00E74802">
        <w:rPr>
          <w:rFonts w:eastAsia="Times New Roman"/>
          <w:b/>
          <w:szCs w:val="24"/>
          <w:lang w:eastAsia="bg-BG"/>
        </w:rPr>
        <w:t>ПРЕДМЕТ НА ДОГОВОРА</w:t>
      </w:r>
    </w:p>
    <w:p w:rsidR="008A1E1C" w:rsidRPr="00E74802" w:rsidRDefault="008A1E1C" w:rsidP="00201038">
      <w:pPr>
        <w:rPr>
          <w:rFonts w:eastAsia="Times New Roman"/>
          <w:szCs w:val="24"/>
          <w:lang w:eastAsia="bg-BG"/>
        </w:rPr>
      </w:pPr>
      <w:r w:rsidRPr="00E74802">
        <w:rPr>
          <w:rFonts w:eastAsia="Times New Roman"/>
          <w:b/>
          <w:szCs w:val="24"/>
          <w:lang w:eastAsia="bg-BG"/>
        </w:rPr>
        <w:t>Чл. 1 (</w:t>
      </w:r>
      <w:proofErr w:type="spellStart"/>
      <w:r w:rsidRPr="00E74802">
        <w:rPr>
          <w:rFonts w:eastAsia="Times New Roman"/>
          <w:b/>
          <w:szCs w:val="24"/>
          <w:lang w:eastAsia="bg-BG"/>
        </w:rPr>
        <w:t>1</w:t>
      </w:r>
      <w:proofErr w:type="spellEnd"/>
      <w:r w:rsidRPr="00E74802">
        <w:rPr>
          <w:rFonts w:eastAsia="Times New Roman"/>
          <w:b/>
          <w:szCs w:val="24"/>
          <w:lang w:eastAsia="bg-BG"/>
        </w:rPr>
        <w:t xml:space="preserve">) </w:t>
      </w:r>
      <w:r w:rsidRPr="00E74802">
        <w:rPr>
          <w:rFonts w:eastAsia="Times New Roman"/>
          <w:b/>
          <w:caps/>
          <w:szCs w:val="24"/>
          <w:lang w:eastAsia="bg-BG"/>
        </w:rPr>
        <w:t>ВЪЗЛОЖИТЕЛЯТ</w:t>
      </w:r>
      <w:r w:rsidRPr="00E74802">
        <w:rPr>
          <w:rFonts w:eastAsia="Times New Roman"/>
          <w:szCs w:val="24"/>
          <w:lang w:eastAsia="bg-BG"/>
        </w:rPr>
        <w:t xml:space="preserve"> възлага, а </w:t>
      </w:r>
      <w:r w:rsidRPr="00E74802">
        <w:rPr>
          <w:rFonts w:eastAsia="Times New Roman"/>
          <w:b/>
          <w:caps/>
          <w:szCs w:val="24"/>
          <w:lang w:eastAsia="bg-BG"/>
        </w:rPr>
        <w:t>ИЗПЪЛНИТЕЛЯТ</w:t>
      </w:r>
      <w:r w:rsidRPr="00E74802">
        <w:rPr>
          <w:rFonts w:eastAsia="Times New Roman"/>
          <w:szCs w:val="24"/>
          <w:lang w:eastAsia="bg-BG"/>
        </w:rPr>
        <w:t xml:space="preserve"> приема да извърши срещу възнаграждение дейностите по</w:t>
      </w:r>
      <w:r w:rsidR="009E5954">
        <w:rPr>
          <w:rFonts w:eastAsia="Times New Roman"/>
          <w:szCs w:val="24"/>
          <w:lang w:eastAsia="bg-BG"/>
        </w:rPr>
        <w:t xml:space="preserve"> </w:t>
      </w:r>
      <w:r w:rsidR="009E5954" w:rsidRPr="006A023B">
        <w:rPr>
          <w:rFonts w:eastAsia="Times New Roman"/>
          <w:b/>
          <w:szCs w:val="24"/>
          <w:lang w:eastAsia="bg-BG"/>
        </w:rPr>
        <w:fldChar w:fldCharType="begin"/>
      </w:r>
      <w:r w:rsidR="009E5954" w:rsidRPr="006A023B">
        <w:rPr>
          <w:rFonts w:eastAsia="Times New Roman"/>
          <w:b/>
          <w:szCs w:val="24"/>
          <w:lang w:eastAsia="bg-BG"/>
        </w:rPr>
        <w:instrText xml:space="preserve"> REF _Ref411321511 </w:instrText>
      </w:r>
      <w:r w:rsidR="006A023B">
        <w:rPr>
          <w:rFonts w:eastAsia="Times New Roman"/>
          <w:b/>
          <w:szCs w:val="24"/>
          <w:lang w:eastAsia="bg-BG"/>
        </w:rPr>
        <w:instrText xml:space="preserve"> \* MERGEFORMAT </w:instrText>
      </w:r>
      <w:r w:rsidR="009E5954" w:rsidRPr="006A023B">
        <w:rPr>
          <w:rFonts w:eastAsia="Times New Roman"/>
          <w:b/>
          <w:szCs w:val="24"/>
          <w:lang w:eastAsia="bg-BG"/>
        </w:rPr>
        <w:fldChar w:fldCharType="separate"/>
      </w:r>
      <w:r w:rsidR="00C01103" w:rsidRPr="00C01103">
        <w:rPr>
          <w:b/>
          <w:szCs w:val="24"/>
        </w:rPr>
        <w:t>ИЗГОТВЯНЕ НА ОБСЛЕДВАНИЯ ЗА УСТАНОВЯВАНЕ НА ТЕХНИЧЕСКИТЕ ХАРАКТЕРИСТИКИ, СВЪРЗАНИ С ИЗИСКВАНИЯТА ПО ЧЛ. 169 АЛ. 1, Т. (1 - 5) И АЛ. 2 ОТ ЗУТ ЗА ЦЕЛИТЕ НА НАЦИОНАЛНАТА ПРОГРАМА ЗА ЕНЕРГИЙНА ЕФЕКТИВНОСТ НА МНОГОФАМИЛНИ ЖИЛИЩНИ СГРАДИ</w:t>
      </w:r>
      <w:r w:rsidR="009E5954" w:rsidRPr="006A023B">
        <w:rPr>
          <w:rFonts w:eastAsia="Times New Roman"/>
          <w:b/>
          <w:szCs w:val="24"/>
          <w:lang w:eastAsia="bg-BG"/>
        </w:rPr>
        <w:fldChar w:fldCharType="end"/>
      </w:r>
      <w:r w:rsidRPr="00E74802">
        <w:rPr>
          <w:b/>
        </w:rPr>
        <w:t>,</w:t>
      </w:r>
      <w:r w:rsidRPr="00E74802">
        <w:rPr>
          <w:rFonts w:eastAsia="Times New Roman"/>
          <w:szCs w:val="24"/>
          <w:lang w:eastAsia="bg-BG"/>
        </w:rPr>
        <w:t xml:space="preserve"> съгласно офертата и техническото предложение на </w:t>
      </w:r>
      <w:r w:rsidRPr="00E74802">
        <w:rPr>
          <w:rFonts w:eastAsia="Times New Roman"/>
          <w:b/>
          <w:szCs w:val="24"/>
          <w:lang w:eastAsia="bg-BG"/>
        </w:rPr>
        <w:t xml:space="preserve">ИЗПЪЛНИТЕЛЯ, </w:t>
      </w:r>
      <w:r w:rsidRPr="00E74802">
        <w:rPr>
          <w:rFonts w:eastAsia="Times New Roman"/>
          <w:szCs w:val="24"/>
          <w:lang w:eastAsia="bg-BG"/>
        </w:rPr>
        <w:t xml:space="preserve">представляващи неразделна част от настоящия договор. </w:t>
      </w:r>
    </w:p>
    <w:p w:rsidR="00404B85" w:rsidRPr="00E74802" w:rsidRDefault="008A1E1C" w:rsidP="00404B85">
      <w:pPr>
        <w:rPr>
          <w:rFonts w:eastAsia="Verdana"/>
        </w:rPr>
      </w:pPr>
      <w:r w:rsidRPr="00E74802">
        <w:rPr>
          <w:rFonts w:eastAsia="Times New Roman"/>
          <w:b/>
          <w:szCs w:val="24"/>
          <w:lang w:eastAsia="bg-BG"/>
        </w:rPr>
        <w:lastRenderedPageBreak/>
        <w:t>(2</w:t>
      </w:r>
      <w:r w:rsidRPr="00E74802">
        <w:rPr>
          <w:rFonts w:eastAsiaTheme="minorHAnsi"/>
          <w:b/>
          <w:iCs/>
          <w:spacing w:val="60"/>
          <w:sz w:val="28"/>
        </w:rPr>
        <w:t>)</w:t>
      </w:r>
      <w:r w:rsidR="00404B85" w:rsidRPr="00404B85">
        <w:rPr>
          <w:rFonts w:eastAsia="Times New Roman"/>
          <w:szCs w:val="24"/>
          <w:lang w:eastAsia="bg-BG"/>
        </w:rPr>
        <w:t xml:space="preserve"> </w:t>
      </w:r>
      <w:r w:rsidR="001273DF" w:rsidRPr="00E74802">
        <w:rPr>
          <w:rFonts w:eastAsia="Times New Roman"/>
          <w:szCs w:val="24"/>
          <w:lang w:eastAsia="bg-BG"/>
        </w:rPr>
        <w:t xml:space="preserve">Всички дейности по настоящия договор се извършват при стриктното съблюдаване на клаузите на настоящия договор, </w:t>
      </w:r>
      <w:r w:rsidR="001273DF">
        <w:rPr>
          <w:rFonts w:eastAsia="Times New Roman"/>
          <w:szCs w:val="24"/>
          <w:lang w:eastAsia="bg-BG"/>
        </w:rPr>
        <w:t xml:space="preserve">техническата спецификация, </w:t>
      </w:r>
      <w:r w:rsidR="001273DF" w:rsidRPr="00E74802">
        <w:rPr>
          <w:rFonts w:eastAsia="Times New Roman"/>
          <w:szCs w:val="24"/>
          <w:lang w:eastAsia="bg-BG"/>
        </w:rPr>
        <w:t>Техническото предложение на изпълнителя</w:t>
      </w:r>
      <w:r w:rsidR="001273DF">
        <w:rPr>
          <w:rFonts w:eastAsia="Times New Roman"/>
          <w:szCs w:val="24"/>
          <w:lang w:eastAsia="bg-BG"/>
        </w:rPr>
        <w:t xml:space="preserve">, правилата на </w:t>
      </w:r>
      <w:r w:rsidR="001273DF" w:rsidRPr="008538E9">
        <w:rPr>
          <w:rFonts w:eastAsia="Times New Roman"/>
          <w:szCs w:val="24"/>
          <w:lang w:eastAsia="bg-BG"/>
        </w:rPr>
        <w:t>Национална</w:t>
      </w:r>
      <w:r w:rsidR="001273DF">
        <w:rPr>
          <w:rFonts w:eastAsia="Times New Roman"/>
          <w:szCs w:val="24"/>
          <w:lang w:eastAsia="bg-BG"/>
        </w:rPr>
        <w:t>та</w:t>
      </w:r>
      <w:r w:rsidR="001273DF" w:rsidRPr="008538E9">
        <w:rPr>
          <w:rFonts w:eastAsia="Times New Roman"/>
          <w:szCs w:val="24"/>
          <w:lang w:eastAsia="bg-BG"/>
        </w:rPr>
        <w:t xml:space="preserve"> програма за енергийна ефективност на многофамилни жилищни сгради</w:t>
      </w:r>
      <w:r w:rsidR="001273DF">
        <w:rPr>
          <w:rFonts w:eastAsia="Times New Roman"/>
          <w:szCs w:val="24"/>
          <w:lang w:eastAsia="bg-BG"/>
        </w:rPr>
        <w:t xml:space="preserve"> и приложимите нормативни актове.</w:t>
      </w:r>
    </w:p>
    <w:p w:rsidR="00AD7EB1" w:rsidRPr="00E74802" w:rsidRDefault="00AD7EB1" w:rsidP="00201038">
      <w:pPr>
        <w:pStyle w:val="ab"/>
        <w:ind w:left="1429"/>
        <w:contextualSpacing w:val="0"/>
        <w:rPr>
          <w:rFonts w:eastAsiaTheme="minorHAnsi"/>
          <w:iCs/>
          <w:spacing w:val="60"/>
        </w:rPr>
      </w:pPr>
    </w:p>
    <w:p w:rsidR="00AD7EB1" w:rsidRPr="00E74802" w:rsidRDefault="00AD7EB1" w:rsidP="00201038">
      <w:pPr>
        <w:numPr>
          <w:ilvl w:val="0"/>
          <w:numId w:val="12"/>
        </w:numPr>
        <w:ind w:firstLine="709"/>
        <w:rPr>
          <w:rFonts w:eastAsia="Times New Roman"/>
          <w:b/>
          <w:szCs w:val="24"/>
          <w:lang w:eastAsia="bg-BG"/>
        </w:rPr>
      </w:pPr>
      <w:r w:rsidRPr="00E74802">
        <w:rPr>
          <w:rFonts w:eastAsia="Times New Roman"/>
          <w:b/>
          <w:szCs w:val="24"/>
          <w:lang w:eastAsia="bg-BG"/>
        </w:rPr>
        <w:t>ЦЕНА НА ДОГОВОРА</w:t>
      </w:r>
    </w:p>
    <w:p w:rsidR="00F079FD" w:rsidRPr="00E74802" w:rsidRDefault="00F079FD" w:rsidP="00201038">
      <w:pPr>
        <w:rPr>
          <w:rFonts w:eastAsia="Times New Roman"/>
          <w:szCs w:val="24"/>
          <w:lang w:eastAsia="bg-BG"/>
        </w:rPr>
      </w:pPr>
      <w:r w:rsidRPr="00E74802">
        <w:rPr>
          <w:rFonts w:eastAsia="Times New Roman"/>
          <w:b/>
          <w:szCs w:val="24"/>
          <w:lang w:eastAsia="bg-BG"/>
        </w:rPr>
        <w:t>Чл. 2. (1)</w:t>
      </w:r>
      <w:r w:rsidRPr="00E74802">
        <w:rPr>
          <w:rFonts w:eastAsia="Times New Roman"/>
          <w:szCs w:val="24"/>
          <w:lang w:eastAsia="bg-BG"/>
        </w:rPr>
        <w:t xml:space="preserve"> Стойността на договора, съгласно приетото от </w:t>
      </w:r>
      <w:r w:rsidRPr="00E74802">
        <w:rPr>
          <w:rFonts w:eastAsia="Times New Roman"/>
          <w:b/>
          <w:szCs w:val="24"/>
          <w:lang w:eastAsia="bg-BG"/>
        </w:rPr>
        <w:t>ВЪЗЛОЖИТЕЛЯ</w:t>
      </w:r>
      <w:r w:rsidRPr="00E74802">
        <w:rPr>
          <w:rFonts w:eastAsia="Times New Roman"/>
          <w:szCs w:val="24"/>
          <w:lang w:eastAsia="bg-BG"/>
        </w:rPr>
        <w:t xml:space="preserve"> Ценово предложение на </w:t>
      </w:r>
      <w:r w:rsidRPr="00E74802">
        <w:rPr>
          <w:rFonts w:eastAsia="Times New Roman"/>
          <w:b/>
          <w:szCs w:val="24"/>
          <w:lang w:eastAsia="bg-BG"/>
        </w:rPr>
        <w:t>ИЗПЪЛНИТЕЛЯ</w:t>
      </w:r>
      <w:r w:rsidRPr="00E74802">
        <w:rPr>
          <w:rFonts w:eastAsia="Times New Roman"/>
          <w:szCs w:val="24"/>
          <w:lang w:eastAsia="bg-BG"/>
        </w:rPr>
        <w:t xml:space="preserve">, представляващо неразделна част от настоящия договор, възлиза на </w:t>
      </w:r>
      <w:r w:rsidRPr="00E74802">
        <w:rPr>
          <w:rFonts w:eastAsia="Times New Roman"/>
          <w:b/>
          <w:szCs w:val="24"/>
          <w:lang w:eastAsia="bg-BG"/>
        </w:rPr>
        <w:t>……………………….. /словом:………………………./ без ДДС</w:t>
      </w:r>
      <w:r w:rsidRPr="00E74802">
        <w:rPr>
          <w:rFonts w:eastAsia="Times New Roman"/>
          <w:szCs w:val="24"/>
          <w:lang w:eastAsia="bg-BG"/>
        </w:rPr>
        <w:t xml:space="preserve"> и </w:t>
      </w:r>
      <w:r w:rsidRPr="00E74802">
        <w:rPr>
          <w:rFonts w:eastAsia="Times New Roman"/>
          <w:b/>
          <w:szCs w:val="24"/>
          <w:lang w:eastAsia="bg-BG"/>
        </w:rPr>
        <w:t>……………………. /</w:t>
      </w:r>
      <w:r w:rsidR="006A023B">
        <w:rPr>
          <w:rFonts w:eastAsia="Times New Roman"/>
          <w:b/>
          <w:szCs w:val="24"/>
          <w:lang w:eastAsia="bg-BG"/>
        </w:rPr>
        <w:t>словом:……………………………………………. с ДДС за един квадратен метър РЗП.</w:t>
      </w:r>
    </w:p>
    <w:p w:rsidR="00A51AFD" w:rsidRDefault="00F079FD"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00A51AFD">
        <w:rPr>
          <w:rFonts w:eastAsia="Times New Roman"/>
          <w:szCs w:val="24"/>
          <w:lang w:eastAsia="bg-BG"/>
        </w:rPr>
        <w:t xml:space="preserve">Стойността на договора не следва да надвишава общата стойност от </w:t>
      </w:r>
      <w:r w:rsidR="00A51AFD" w:rsidRPr="00E74802">
        <w:rPr>
          <w:b/>
        </w:rPr>
        <w:t>66 000,00</w:t>
      </w:r>
      <w:r w:rsidR="00A51AFD">
        <w:rPr>
          <w:b/>
        </w:rPr>
        <w:t xml:space="preserve"> (шестдесет и шест хиляди) лв. без ДДС или </w:t>
      </w:r>
      <w:r w:rsidR="00A51AFD" w:rsidRPr="00E74802">
        <w:rPr>
          <w:b/>
        </w:rPr>
        <w:t>79</w:t>
      </w:r>
      <w:r w:rsidR="00A51AFD">
        <w:rPr>
          <w:b/>
        </w:rPr>
        <w:t> </w:t>
      </w:r>
      <w:r w:rsidR="00A51AFD" w:rsidRPr="00E74802">
        <w:rPr>
          <w:b/>
        </w:rPr>
        <w:t>200</w:t>
      </w:r>
      <w:r w:rsidR="00A51AFD">
        <w:rPr>
          <w:b/>
        </w:rPr>
        <w:t xml:space="preserve"> (седемдесет и девет хиляди и двеста) лв. с ДДС</w:t>
      </w:r>
      <w:r w:rsidR="00A51AFD" w:rsidRPr="00E74802">
        <w:t>.</w:t>
      </w:r>
    </w:p>
    <w:p w:rsidR="00F079FD" w:rsidRPr="00E74802" w:rsidRDefault="00F079FD" w:rsidP="00201038">
      <w:pPr>
        <w:rPr>
          <w:rFonts w:eastAsia="Times New Roman"/>
          <w:szCs w:val="24"/>
          <w:lang w:eastAsia="bg-BG"/>
        </w:rPr>
      </w:pPr>
      <w:r w:rsidRPr="00E74802">
        <w:rPr>
          <w:rFonts w:eastAsia="Times New Roman"/>
          <w:szCs w:val="24"/>
          <w:lang w:eastAsia="bg-BG"/>
        </w:rPr>
        <w:t>Тази цена не подлежи на изменение.</w:t>
      </w:r>
    </w:p>
    <w:p w:rsidR="00F079FD" w:rsidRPr="00E74802" w:rsidRDefault="00F079FD"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Плащанията по настоящия договор ще се извършват в български лева.</w:t>
      </w:r>
    </w:p>
    <w:p w:rsidR="001273DF" w:rsidRPr="00E74802" w:rsidRDefault="001273DF" w:rsidP="001273DF">
      <w:pPr>
        <w:rPr>
          <w:rFonts w:eastAsia="Times New Roman"/>
          <w:szCs w:val="24"/>
          <w:lang w:eastAsia="bg-BG"/>
        </w:rPr>
      </w:pPr>
      <w:r w:rsidRPr="001273DF">
        <w:rPr>
          <w:rFonts w:eastAsia="Times New Roman"/>
          <w:b/>
          <w:szCs w:val="24"/>
          <w:lang w:eastAsia="bg-BG"/>
        </w:rPr>
        <w:t>(4)</w:t>
      </w:r>
      <w:r w:rsidRPr="001273DF">
        <w:rPr>
          <w:rFonts w:eastAsia="Times New Roman"/>
          <w:szCs w:val="24"/>
          <w:lang w:eastAsia="bg-BG"/>
        </w:rPr>
        <w:t xml:space="preserve"> </w:t>
      </w:r>
      <w:r w:rsidRPr="001273DF">
        <w:rPr>
          <w:b/>
        </w:rPr>
        <w:t>В случай, че сключените договори за целево финансиране по Националната програма за енергийна ефективност на многофамилните жилищни сгради между Кмета на община Русе, Областния управител на област с административен център гр. Русе и Българската банка за развитие се прекратят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7639FD" w:rsidRPr="00E74802" w:rsidRDefault="007639FD" w:rsidP="00201038">
      <w:pPr>
        <w:rPr>
          <w:rFonts w:eastAsia="Times New Roman"/>
          <w:szCs w:val="24"/>
          <w:lang w:eastAsia="bg-BG"/>
        </w:rPr>
      </w:pPr>
    </w:p>
    <w:p w:rsidR="007639FD" w:rsidRPr="00E74802" w:rsidRDefault="007639FD" w:rsidP="00201038">
      <w:pPr>
        <w:numPr>
          <w:ilvl w:val="0"/>
          <w:numId w:val="12"/>
        </w:numPr>
        <w:ind w:firstLine="709"/>
        <w:rPr>
          <w:rFonts w:eastAsia="Times New Roman"/>
          <w:b/>
          <w:szCs w:val="24"/>
          <w:lang w:eastAsia="bg-BG"/>
        </w:rPr>
      </w:pPr>
      <w:r w:rsidRPr="00E74802">
        <w:rPr>
          <w:rFonts w:eastAsia="Times New Roman"/>
          <w:b/>
          <w:szCs w:val="24"/>
          <w:lang w:eastAsia="bg-BG"/>
        </w:rPr>
        <w:t>НАЧИН НА ПЛАЩАНЕ</w:t>
      </w:r>
    </w:p>
    <w:p w:rsidR="007639FD" w:rsidRPr="00E74802" w:rsidRDefault="007639FD" w:rsidP="00201038">
      <w:pPr>
        <w:rPr>
          <w:rFonts w:eastAsia="Times New Roman"/>
          <w:szCs w:val="24"/>
          <w:lang w:eastAsia="bg-BG"/>
        </w:rPr>
      </w:pPr>
      <w:r w:rsidRPr="00E74802">
        <w:rPr>
          <w:rFonts w:eastAsia="Times New Roman"/>
          <w:b/>
          <w:szCs w:val="24"/>
          <w:lang w:eastAsia="bg-BG"/>
        </w:rPr>
        <w:t xml:space="preserve">Чл. 3. (1) </w:t>
      </w:r>
      <w:r w:rsidRPr="00E74802">
        <w:rPr>
          <w:rFonts w:eastAsia="Times New Roman"/>
          <w:szCs w:val="24"/>
          <w:lang w:eastAsia="bg-BG"/>
        </w:rPr>
        <w:t xml:space="preserve">Плащанията ще се извършват с платежно нареждане по следната сметка на </w:t>
      </w:r>
      <w:r w:rsidRPr="00E74802">
        <w:rPr>
          <w:rFonts w:eastAsia="Times New Roman"/>
          <w:b/>
          <w:szCs w:val="24"/>
          <w:lang w:eastAsia="bg-BG"/>
        </w:rPr>
        <w:t>ИЗПЪЛНИТЕЛЯ</w:t>
      </w:r>
      <w:r w:rsidRPr="00E74802">
        <w:rPr>
          <w:rFonts w:eastAsia="Times New Roman"/>
          <w:szCs w:val="24"/>
          <w:lang w:eastAsia="bg-BG"/>
        </w:rPr>
        <w:t>:</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IBAN сметка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BIC код на банката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Банка: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Град/клон/офис: …………………………….</w:t>
      </w:r>
    </w:p>
    <w:p w:rsidR="00DC5AA8" w:rsidRDefault="00DC5AA8" w:rsidP="00DC5AA8">
      <w:pPr>
        <w:rPr>
          <w:rFonts w:eastAsia="Times New Roman"/>
          <w:szCs w:val="24"/>
          <w:lang w:eastAsia="bg-BG"/>
        </w:rPr>
      </w:pPr>
      <w:r>
        <w:rPr>
          <w:rFonts w:eastAsia="Times New Roman"/>
          <w:b/>
          <w:szCs w:val="24"/>
          <w:lang w:val="en-US" w:eastAsia="bg-BG"/>
        </w:rPr>
        <w:t xml:space="preserve">(2) </w:t>
      </w:r>
      <w:r>
        <w:rPr>
          <w:rFonts w:eastAsia="Times New Roman"/>
          <w:b/>
          <w:szCs w:val="24"/>
          <w:lang w:eastAsia="bg-BG"/>
        </w:rPr>
        <w:t xml:space="preserve">ВЪЗЛОЖИТЕЛЯТ </w:t>
      </w:r>
      <w:r w:rsidRPr="00E12A73">
        <w:rPr>
          <w:rFonts w:eastAsia="Times New Roman"/>
          <w:szCs w:val="24"/>
          <w:lang w:eastAsia="bg-BG"/>
        </w:rPr>
        <w:t>извършва плащанията за изпълнените дейности от договора, съгласно приетата от него оферта на</w:t>
      </w:r>
      <w:r>
        <w:rPr>
          <w:rFonts w:eastAsia="Times New Roman"/>
          <w:b/>
          <w:szCs w:val="24"/>
          <w:lang w:eastAsia="bg-BG"/>
        </w:rPr>
        <w:t xml:space="preserve"> ИЗПЪЛНИТЕЛЯ, </w:t>
      </w:r>
      <w:r w:rsidRPr="00E12A73">
        <w:rPr>
          <w:rFonts w:eastAsia="Times New Roman"/>
          <w:szCs w:val="24"/>
          <w:lang w:eastAsia="bg-BG"/>
        </w:rPr>
        <w:t>представляваща неразделна част от настоящия договор и съгласно РЗП на възложените за обследване обекти</w:t>
      </w:r>
      <w:r>
        <w:rPr>
          <w:rFonts w:eastAsia="Times New Roman"/>
          <w:szCs w:val="24"/>
          <w:lang w:eastAsia="bg-BG"/>
        </w:rPr>
        <w:t>, както следва:</w:t>
      </w:r>
    </w:p>
    <w:p w:rsidR="00DC5AA8" w:rsidRDefault="00DC5AA8" w:rsidP="00DC5AA8">
      <w:pPr>
        <w:pStyle w:val="ab"/>
        <w:numPr>
          <w:ilvl w:val="0"/>
          <w:numId w:val="46"/>
        </w:numPr>
        <w:rPr>
          <w:rFonts w:eastAsia="Times New Roman"/>
          <w:szCs w:val="24"/>
          <w:lang w:eastAsia="bg-BG"/>
        </w:rPr>
      </w:pPr>
      <w:r>
        <w:rPr>
          <w:rFonts w:eastAsia="Times New Roman"/>
          <w:szCs w:val="24"/>
          <w:lang w:eastAsia="bg-BG"/>
        </w:rPr>
        <w:lastRenderedPageBreak/>
        <w:t xml:space="preserve">Авансово плащане – в размер на 35% от стойността за извършване на </w:t>
      </w:r>
      <w:r w:rsidR="00A73DE1">
        <w:rPr>
          <w:rFonts w:eastAsia="Times New Roman"/>
          <w:szCs w:val="24"/>
          <w:lang w:eastAsia="bg-BG"/>
        </w:rPr>
        <w:t>техническото обследване</w:t>
      </w:r>
      <w:r>
        <w:rPr>
          <w:rFonts w:eastAsia="Times New Roman"/>
          <w:szCs w:val="24"/>
          <w:lang w:eastAsia="bg-BG"/>
        </w:rPr>
        <w:t xml:space="preserve"> на възложената/е жилищна/и сграда/и;</w:t>
      </w:r>
    </w:p>
    <w:p w:rsidR="00DC5AA8" w:rsidRPr="00E12A73" w:rsidRDefault="00DC5AA8" w:rsidP="00DC5AA8">
      <w:pPr>
        <w:pStyle w:val="ab"/>
        <w:numPr>
          <w:ilvl w:val="0"/>
          <w:numId w:val="46"/>
        </w:numPr>
        <w:rPr>
          <w:rFonts w:eastAsia="Times New Roman"/>
          <w:szCs w:val="24"/>
          <w:lang w:eastAsia="bg-BG"/>
        </w:rPr>
      </w:pPr>
      <w:r>
        <w:rPr>
          <w:rFonts w:eastAsia="Times New Roman"/>
          <w:szCs w:val="24"/>
          <w:lang w:eastAsia="bg-BG"/>
        </w:rPr>
        <w:t>Окончателно плащане –</w:t>
      </w:r>
      <w:r w:rsidR="00A73DE1">
        <w:rPr>
          <w:rFonts w:eastAsia="Times New Roman"/>
          <w:szCs w:val="24"/>
          <w:lang w:eastAsia="bg-BG"/>
        </w:rPr>
        <w:t xml:space="preserve"> остатъка от договорената сума след приспадане на отпуснатото авансово плащане за извършване на техническото обследване </w:t>
      </w:r>
      <w:r>
        <w:rPr>
          <w:rFonts w:eastAsia="Times New Roman"/>
          <w:szCs w:val="24"/>
          <w:lang w:eastAsia="bg-BG"/>
        </w:rPr>
        <w:t>на възложената/е жилищна/и сграда/и.</w:t>
      </w:r>
    </w:p>
    <w:p w:rsidR="00DC5AA8" w:rsidRPr="00373CD2" w:rsidRDefault="00DC5AA8" w:rsidP="00DC5AA8">
      <w:pPr>
        <w:rPr>
          <w:lang w:eastAsia="en-GB"/>
        </w:rPr>
      </w:pPr>
      <w:r>
        <w:rPr>
          <w:rFonts w:eastAsia="Times New Roman"/>
          <w:b/>
          <w:szCs w:val="24"/>
          <w:lang w:eastAsia="bg-BG"/>
        </w:rPr>
        <w:t>(3</w:t>
      </w:r>
      <w:r w:rsidRPr="002A5452">
        <w:rPr>
          <w:rFonts w:eastAsia="Times New Roman"/>
          <w:b/>
          <w:szCs w:val="24"/>
          <w:lang w:eastAsia="bg-BG"/>
        </w:rPr>
        <w:t xml:space="preserve">) </w:t>
      </w:r>
      <w:r w:rsidRPr="002A5452">
        <w:rPr>
          <w:lang w:eastAsia="en-GB"/>
        </w:rPr>
        <w:t xml:space="preserve">Всички плащания се извършват с платежно нареждане по банкова сметка на </w:t>
      </w:r>
      <w:r w:rsidRPr="00694823">
        <w:rPr>
          <w:b/>
          <w:lang w:eastAsia="en-GB"/>
        </w:rPr>
        <w:t>ИЗПЪЛНИТЕЛЯ</w:t>
      </w:r>
      <w:r w:rsidRPr="002A5452">
        <w:rPr>
          <w:lang w:eastAsia="en-GB"/>
        </w:rPr>
        <w:t xml:space="preserve"> в срок до 30 (тридесет) календарни дни след представена от </w:t>
      </w:r>
      <w:r w:rsidRPr="00694823">
        <w:rPr>
          <w:b/>
          <w:lang w:eastAsia="en-GB"/>
        </w:rPr>
        <w:t>ИЗПЪЛНИТЕЛЯ</w:t>
      </w:r>
      <w:r w:rsidRPr="002A5452">
        <w:rPr>
          <w:lang w:eastAsia="en-GB"/>
        </w:rPr>
        <w:t xml:space="preserve"> на </w:t>
      </w:r>
      <w:r w:rsidRPr="00694823">
        <w:rPr>
          <w:b/>
          <w:lang w:eastAsia="en-GB"/>
        </w:rPr>
        <w:t>ВЪЗЛОЖИТЕЛЯ</w:t>
      </w:r>
      <w:r w:rsidRPr="002A5452">
        <w:rPr>
          <w:lang w:eastAsia="en-GB"/>
        </w:rPr>
        <w:t xml:space="preserve"> оригинална фактур</w:t>
      </w:r>
      <w:r>
        <w:rPr>
          <w:lang w:eastAsia="en-GB"/>
        </w:rPr>
        <w:t>а и двустранно подписан приемо-</w:t>
      </w:r>
      <w:r w:rsidRPr="002A5452">
        <w:rPr>
          <w:lang w:eastAsia="en-GB"/>
        </w:rPr>
        <w:t xml:space="preserve">предавателен протокол. Съответната фактура се издава в срок до 5 (пет) </w:t>
      </w:r>
      <w:r w:rsidRPr="00373CD2">
        <w:rPr>
          <w:lang w:eastAsia="en-GB"/>
        </w:rPr>
        <w:t xml:space="preserve">календарни дни, считано от датата на заверка от оторизиран представител на </w:t>
      </w:r>
      <w:r w:rsidRPr="00694823">
        <w:rPr>
          <w:b/>
          <w:lang w:eastAsia="en-GB"/>
        </w:rPr>
        <w:t>ВЪЗЛОЖИТЕЛЯ</w:t>
      </w:r>
      <w:r w:rsidRPr="00373CD2">
        <w:rPr>
          <w:lang w:eastAsia="en-GB"/>
        </w:rPr>
        <w:t xml:space="preserve"> на представените документи. Съответната фактура трябва да бъде издадена на Сдружението на собствениците, за което се извършва предметът на обществената поръчка.</w:t>
      </w:r>
    </w:p>
    <w:p w:rsidR="00C23DCC" w:rsidRPr="00E74802" w:rsidRDefault="00DC5AA8" w:rsidP="00DC5AA8">
      <w:pPr>
        <w:rPr>
          <w:lang w:eastAsia="en-GB"/>
        </w:rPr>
      </w:pPr>
      <w:r w:rsidRPr="00694823">
        <w:rPr>
          <w:b/>
          <w:lang w:eastAsia="en-GB"/>
        </w:rPr>
        <w:t>(4)</w:t>
      </w:r>
      <w:r w:rsidRPr="00373CD2">
        <w:rPr>
          <w:lang w:eastAsia="en-GB"/>
        </w:rPr>
        <w:t xml:space="preserve"> Възложителят не носи отговорност в случай на забавяне на плащането по вина на трети лица, вкл. и на Българската банка за развитие.</w:t>
      </w:r>
      <w:r w:rsidRPr="001273DF">
        <w:rPr>
          <w:lang w:eastAsia="en-GB"/>
        </w:rPr>
        <w:t xml:space="preserve"> </w:t>
      </w:r>
    </w:p>
    <w:p w:rsidR="007639FD" w:rsidRPr="00E74802" w:rsidRDefault="007639FD" w:rsidP="00201038">
      <w:r w:rsidRPr="00E74802">
        <w:rPr>
          <w:lang w:eastAsia="en-GB"/>
        </w:rPr>
        <w:t xml:space="preserve">За извършване на плащанията ИЗПЪЛНИТЕЛЯТ изготвя фактура, която следва да съдържа следната </w:t>
      </w:r>
      <w:r w:rsidRPr="00E74802">
        <w:rPr>
          <w:rFonts w:eastAsia="ArialNarrow-Italic"/>
          <w:iCs/>
          <w:lang w:eastAsia="en-GB"/>
        </w:rPr>
        <w:t>задължителна информация</w:t>
      </w:r>
      <w:r w:rsidRPr="00E74802">
        <w:rPr>
          <w:rFonts w:eastAsia="ArialNarrow-Italic"/>
          <w:lang w:eastAsia="en-GB"/>
        </w:rPr>
        <w:t>:</w:t>
      </w:r>
    </w:p>
    <w:p w:rsidR="007639FD" w:rsidRPr="00E74802" w:rsidRDefault="007639FD" w:rsidP="00201038">
      <w:pPr>
        <w:rPr>
          <w:rFonts w:eastAsia="ArialNarrow-BoldItalic"/>
          <w:bCs/>
          <w:i/>
          <w:iCs/>
          <w:lang w:eastAsia="en-GB"/>
        </w:rPr>
      </w:pPr>
      <w:r w:rsidRPr="00E74802">
        <w:rPr>
          <w:rFonts w:eastAsia="ArialNarrow-Bold"/>
          <w:bCs/>
          <w:lang w:eastAsia="en-GB"/>
        </w:rPr>
        <w:t>Получател:</w:t>
      </w:r>
      <w:r w:rsidRPr="00E74802">
        <w:rPr>
          <w:rFonts w:eastAsia="ArialNarrow-BoldItalic"/>
          <w:bCs/>
          <w:i/>
          <w:iCs/>
          <w:lang w:eastAsia="en-GB"/>
        </w:rPr>
        <w:t xml:space="preserve"> </w:t>
      </w:r>
      <w:r w:rsidRPr="00E74802">
        <w:rPr>
          <w:rFonts w:eastAsia="ArialNarrow-BoldItalic"/>
          <w:bCs/>
          <w:iCs/>
          <w:lang w:eastAsia="en-GB"/>
        </w:rPr>
        <w:t>.........................................</w:t>
      </w:r>
    </w:p>
    <w:p w:rsidR="007639FD" w:rsidRPr="00E74802" w:rsidRDefault="007639FD" w:rsidP="00201038">
      <w:pPr>
        <w:rPr>
          <w:rFonts w:eastAsia="ArialNarrow-Bold"/>
        </w:rPr>
      </w:pPr>
      <w:r w:rsidRPr="00E74802">
        <w:rPr>
          <w:rFonts w:eastAsia="ArialNarrow-Bold"/>
          <w:bCs/>
          <w:lang w:eastAsia="en-GB"/>
        </w:rPr>
        <w:t>Адрес: .........................</w:t>
      </w:r>
    </w:p>
    <w:p w:rsidR="007639FD" w:rsidRPr="00E74802" w:rsidRDefault="007639FD" w:rsidP="00201038">
      <w:pPr>
        <w:rPr>
          <w:rFonts w:eastAsia="ArialNarrow-Bold"/>
          <w:bCs/>
          <w:lang w:eastAsia="en-GB"/>
        </w:rPr>
      </w:pPr>
      <w:r w:rsidRPr="00E74802">
        <w:t>ЕИК ....................</w:t>
      </w:r>
      <w:r w:rsidRPr="00E74802">
        <w:rPr>
          <w:rFonts w:eastAsia="ArialNarrow-Bold"/>
          <w:bCs/>
          <w:lang w:eastAsia="en-GB"/>
        </w:rPr>
        <w:t xml:space="preserve"> </w:t>
      </w:r>
    </w:p>
    <w:p w:rsidR="00CB269E" w:rsidRDefault="007639FD" w:rsidP="00201038">
      <w:pPr>
        <w:rPr>
          <w:rFonts w:eastAsia="ArialNarrow-Bold"/>
          <w:bCs/>
          <w:lang w:val="en-US" w:eastAsia="en-GB"/>
        </w:rPr>
      </w:pPr>
      <w:r w:rsidRPr="00E74802">
        <w:rPr>
          <w:rFonts w:eastAsia="ArialNarrow-Bold"/>
          <w:bCs/>
          <w:lang w:eastAsia="en-GB"/>
        </w:rPr>
        <w:t xml:space="preserve">Получил фактурата: ............................ </w:t>
      </w:r>
    </w:p>
    <w:p w:rsidR="007639FD" w:rsidRPr="00E74802" w:rsidRDefault="007639FD" w:rsidP="00201038">
      <w:pPr>
        <w:rPr>
          <w:rFonts w:eastAsia="ArialNarrow-Bold"/>
          <w:bCs/>
          <w:lang w:eastAsia="en-GB"/>
        </w:rPr>
      </w:pPr>
      <w:r w:rsidRPr="00E74802">
        <w:rPr>
          <w:rFonts w:eastAsia="ArialNarrow-Bold"/>
          <w:bCs/>
          <w:lang w:eastAsia="en-GB"/>
        </w:rPr>
        <w:t>Номер на документа, дата, място</w:t>
      </w:r>
    </w:p>
    <w:p w:rsidR="007639FD" w:rsidRPr="00E74802" w:rsidRDefault="007639FD" w:rsidP="00201038">
      <w:pPr>
        <w:rPr>
          <w:rFonts w:eastAsia="ArialNarrow-Italic"/>
          <w:i/>
          <w:iCs/>
          <w:lang w:eastAsia="en-GB"/>
        </w:rPr>
      </w:pPr>
      <w:r w:rsidRPr="00E74802">
        <w:rPr>
          <w:rFonts w:eastAsia="ArialNarrow-Italic"/>
          <w:iCs/>
          <w:lang w:eastAsia="en-GB"/>
        </w:rPr>
        <w:t xml:space="preserve">В описателната част на разходооправдателния документ следва да се впише следният текст: </w:t>
      </w:r>
      <w:r w:rsidR="00C01103">
        <w:rPr>
          <w:i/>
        </w:rPr>
        <w:t>Разходът е за изготвяне на обследване</w:t>
      </w:r>
      <w:r w:rsidR="00C01103" w:rsidRPr="00C01103">
        <w:rPr>
          <w:i/>
        </w:rPr>
        <w:t xml:space="preserve"> за установяване на техническите характеристики, свързани с изискванията по чл. 169 ал. 1, т. (1 - 5) и ал. 2 от ЗУТ </w:t>
      </w:r>
      <w:r w:rsidR="008538E9" w:rsidRPr="008538E9">
        <w:rPr>
          <w:i/>
        </w:rPr>
        <w:t>по Национална програма за енергийна ефективност на многофамилни жилищни сгради</w:t>
      </w:r>
      <w:r w:rsidR="001273DF">
        <w:rPr>
          <w:i/>
        </w:rPr>
        <w:t xml:space="preserve"> </w:t>
      </w:r>
      <w:r w:rsidR="001273DF" w:rsidRPr="001273DF">
        <w:rPr>
          <w:i/>
        </w:rPr>
        <w:t>за обект … (тук се попълва адресът на сградата, наименованието ѝ и други данни ако са необходими).</w:t>
      </w:r>
    </w:p>
    <w:p w:rsidR="007639FD" w:rsidRPr="00E74802" w:rsidRDefault="006A023B" w:rsidP="00201038">
      <w:pPr>
        <w:rPr>
          <w:spacing w:val="-4"/>
        </w:rPr>
      </w:pPr>
      <w:r>
        <w:rPr>
          <w:b/>
          <w:spacing w:val="-4"/>
        </w:rPr>
        <w:t>(3</w:t>
      </w:r>
      <w:r w:rsidR="00182EC1" w:rsidRPr="00E74802">
        <w:rPr>
          <w:b/>
          <w:spacing w:val="-4"/>
        </w:rPr>
        <w:t>)</w:t>
      </w:r>
      <w:r w:rsidR="00182EC1" w:rsidRPr="00E74802">
        <w:rPr>
          <w:spacing w:val="-4"/>
        </w:rPr>
        <w:t xml:space="preserve"> </w:t>
      </w:r>
      <w:r w:rsidR="007639FD" w:rsidRPr="00E74802">
        <w:rPr>
          <w:spacing w:val="-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E19C1" w:rsidRPr="00E74802" w:rsidRDefault="000E19C1" w:rsidP="00201038">
      <w:pPr>
        <w:numPr>
          <w:ilvl w:val="0"/>
          <w:numId w:val="12"/>
        </w:numPr>
        <w:ind w:firstLine="709"/>
        <w:rPr>
          <w:rFonts w:eastAsia="Times New Roman"/>
          <w:b/>
          <w:szCs w:val="24"/>
          <w:u w:val="single"/>
          <w:lang w:eastAsia="bg-BG"/>
        </w:rPr>
      </w:pPr>
      <w:r w:rsidRPr="00E74802">
        <w:rPr>
          <w:rFonts w:eastAsia="Times New Roman"/>
          <w:b/>
          <w:szCs w:val="24"/>
          <w:lang w:eastAsia="bg-BG"/>
        </w:rPr>
        <w:t>СРОК НА ИЗПЪЛНЕНИЕ</w:t>
      </w:r>
    </w:p>
    <w:p w:rsidR="00AD7EB1" w:rsidRPr="00E74802" w:rsidRDefault="00AD7EB1" w:rsidP="00201038">
      <w:pPr>
        <w:rPr>
          <w:rFonts w:eastAsia="Times New Roman"/>
          <w:b/>
          <w:szCs w:val="24"/>
          <w:lang w:eastAsia="bg-BG"/>
        </w:rPr>
      </w:pPr>
    </w:p>
    <w:p w:rsidR="000520B7" w:rsidRDefault="000520B7" w:rsidP="000520B7">
      <w:r w:rsidRPr="00E74802">
        <w:rPr>
          <w:rFonts w:eastAsia="Times New Roman"/>
          <w:b/>
          <w:szCs w:val="24"/>
          <w:lang w:eastAsia="bg-BG"/>
        </w:rPr>
        <w:t xml:space="preserve">Чл. 4 (1) </w:t>
      </w:r>
      <w:r w:rsidRPr="00E74802">
        <w:rPr>
          <w:rFonts w:eastAsia="Times New Roman"/>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Pr>
          <w:b/>
        </w:rPr>
        <w:t>31.12.2015 г</w:t>
      </w:r>
      <w:r w:rsidRPr="00E74802">
        <w:t>.</w:t>
      </w:r>
    </w:p>
    <w:p w:rsidR="000520B7" w:rsidRDefault="000520B7" w:rsidP="000520B7">
      <w:r w:rsidRPr="001E6261">
        <w:rPr>
          <w:b/>
        </w:rPr>
        <w:t>(2)</w:t>
      </w:r>
      <w:r w:rsidRPr="001E6261">
        <w:t xml:space="preserve"> </w:t>
      </w:r>
      <w:r>
        <w:t xml:space="preserve">Срокът за изпълнение по отношение на всеки отделен строеж се определя с възлагателно писмо от </w:t>
      </w:r>
      <w:r w:rsidRPr="001E6261">
        <w:rPr>
          <w:b/>
        </w:rPr>
        <w:t>ВЪЗЛОЖИТЕЛЯ</w:t>
      </w:r>
      <w:r>
        <w:rPr>
          <w:b/>
        </w:rPr>
        <w:t xml:space="preserve">  </w:t>
      </w:r>
      <w:r w:rsidRPr="001E6261">
        <w:t>до</w:t>
      </w:r>
      <w:r>
        <w:rPr>
          <w:b/>
        </w:rPr>
        <w:t xml:space="preserve"> ИЗПЪЛНИТЕЛЯ</w:t>
      </w:r>
      <w:r>
        <w:t xml:space="preserve">. </w:t>
      </w:r>
    </w:p>
    <w:p w:rsidR="000520B7" w:rsidRPr="00E74802" w:rsidRDefault="000520B7" w:rsidP="000520B7">
      <w:pPr>
        <w:rPr>
          <w:rFonts w:eastAsia="Times New Roman"/>
          <w:szCs w:val="24"/>
          <w:lang w:eastAsia="bg-BG"/>
        </w:rPr>
      </w:pPr>
      <w:r w:rsidRPr="00E74802">
        <w:rPr>
          <w:rFonts w:eastAsia="Times New Roman"/>
          <w:b/>
          <w:szCs w:val="24"/>
          <w:lang w:eastAsia="bg-BG"/>
        </w:rPr>
        <w:lastRenderedPageBreak/>
        <w:t>(</w:t>
      </w:r>
      <w:r>
        <w:rPr>
          <w:rFonts w:eastAsia="Times New Roman"/>
          <w:b/>
          <w:szCs w:val="24"/>
          <w:lang w:eastAsia="bg-BG"/>
        </w:rPr>
        <w:t>3</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извърши и предаде дейностите според предложената оферта и в рамките на </w:t>
      </w:r>
      <w:r>
        <w:rPr>
          <w:rFonts w:eastAsia="Times New Roman"/>
          <w:szCs w:val="24"/>
          <w:lang w:eastAsia="bg-BG"/>
        </w:rPr>
        <w:t>договорения</w:t>
      </w:r>
      <w:r w:rsidRPr="00E74802">
        <w:rPr>
          <w:rFonts w:eastAsia="Times New Roman"/>
          <w:szCs w:val="24"/>
          <w:lang w:eastAsia="bg-BG"/>
        </w:rPr>
        <w:t xml:space="preserve"> срок.</w:t>
      </w:r>
    </w:p>
    <w:p w:rsidR="00B44FDC" w:rsidRPr="00E74802" w:rsidRDefault="00B44FDC" w:rsidP="00201038">
      <w:pPr>
        <w:rPr>
          <w:rFonts w:eastAsia="Times New Roman"/>
          <w:szCs w:val="24"/>
          <w:lang w:eastAsia="bg-BG"/>
        </w:rPr>
      </w:pPr>
    </w:p>
    <w:p w:rsidR="00B44FDC" w:rsidRPr="00E74802" w:rsidRDefault="00B44FDC" w:rsidP="00201038">
      <w:pPr>
        <w:numPr>
          <w:ilvl w:val="0"/>
          <w:numId w:val="12"/>
        </w:numPr>
        <w:ind w:firstLine="709"/>
        <w:rPr>
          <w:rFonts w:eastAsia="Times New Roman"/>
          <w:b/>
          <w:szCs w:val="24"/>
          <w:lang w:eastAsia="bg-BG"/>
        </w:rPr>
      </w:pPr>
      <w:r w:rsidRPr="00E74802">
        <w:rPr>
          <w:rFonts w:eastAsia="Times New Roman"/>
          <w:b/>
          <w:szCs w:val="24"/>
          <w:lang w:eastAsia="bg-BG"/>
        </w:rPr>
        <w:t>ПРАВА И ЗАДЪЛЖЕНИЯ НА ВЪЗЛОЖИТЕЛЯ</w:t>
      </w:r>
    </w:p>
    <w:p w:rsidR="00B44FDC" w:rsidRPr="00E74802" w:rsidRDefault="00B44FDC" w:rsidP="00201038">
      <w:pPr>
        <w:rPr>
          <w:rFonts w:eastAsia="Times New Roman"/>
          <w:szCs w:val="24"/>
          <w:lang w:eastAsia="bg-BG"/>
        </w:rPr>
      </w:pPr>
      <w:r w:rsidRPr="00E74802">
        <w:rPr>
          <w:rFonts w:eastAsia="Times New Roman"/>
          <w:b/>
          <w:szCs w:val="24"/>
          <w:lang w:eastAsia="bg-BG"/>
        </w:rPr>
        <w:t>Чл. 5</w:t>
      </w:r>
      <w:r w:rsidRPr="00E74802">
        <w:rPr>
          <w:rFonts w:eastAsia="Times New Roman"/>
          <w:szCs w:val="24"/>
          <w:lang w:eastAsia="bg-BG"/>
        </w:rPr>
        <w:t xml:space="preserve"> </w:t>
      </w:r>
      <w:r w:rsidRPr="00E74802">
        <w:rPr>
          <w:rFonts w:eastAsia="Times New Roman"/>
          <w:b/>
          <w:szCs w:val="24"/>
          <w:lang w:eastAsia="bg-BG"/>
        </w:rPr>
        <w:t xml:space="preserve">(1) ВЪЗЛОЖИТЕЛЯТ </w:t>
      </w:r>
      <w:r w:rsidRPr="00E74802">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44FDC" w:rsidRPr="00E74802" w:rsidRDefault="00B44FDC"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ВЪЗЛОЖИТЕЛЯТ </w:t>
      </w:r>
      <w:r w:rsidRPr="00E74802">
        <w:rPr>
          <w:rFonts w:eastAsia="Times New Roman"/>
          <w:szCs w:val="24"/>
          <w:lang w:eastAsia="bg-BG"/>
        </w:rPr>
        <w:t xml:space="preserve">има право да получи по всяко време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относно степента на изпълнение на дейностите, предмет на договора;</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има право да изисква всякаква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свързана с предмета на настоящия договор.</w:t>
      </w:r>
    </w:p>
    <w:p w:rsidR="00B44FDC" w:rsidRPr="00E74802" w:rsidRDefault="00B44FDC" w:rsidP="00201038">
      <w:pPr>
        <w:rPr>
          <w:rFonts w:eastAsia="Times New Roman"/>
          <w:b/>
          <w:szCs w:val="24"/>
          <w:lang w:eastAsia="bg-BG"/>
        </w:rPr>
      </w:pP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6 </w:t>
      </w:r>
      <w:r w:rsidRPr="00E74802">
        <w:rPr>
          <w:rFonts w:eastAsia="Times New Roman"/>
          <w:szCs w:val="24"/>
          <w:lang w:eastAsia="bg-BG"/>
        </w:rPr>
        <w:t>(</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заплати на </w:t>
      </w:r>
      <w:r w:rsidRPr="00E74802">
        <w:rPr>
          <w:rFonts w:eastAsia="Times New Roman"/>
          <w:b/>
          <w:szCs w:val="24"/>
          <w:lang w:eastAsia="bg-BG"/>
        </w:rPr>
        <w:t xml:space="preserve">ИЗПЪЛНИТЕЛЯ </w:t>
      </w:r>
      <w:r w:rsidRPr="00E74802">
        <w:rPr>
          <w:rFonts w:eastAsia="Times New Roman"/>
          <w:szCs w:val="24"/>
          <w:lang w:eastAsia="bg-BG"/>
        </w:rPr>
        <w:t>стойността на извършената работа, съгласно условията на чл. 2 и чл. 3 от настоящия договор;</w:t>
      </w:r>
    </w:p>
    <w:p w:rsidR="00B44FDC" w:rsidRDefault="006A023B" w:rsidP="00201038">
      <w:pPr>
        <w:rPr>
          <w:rFonts w:eastAsia="Times New Roman"/>
          <w:szCs w:val="24"/>
          <w:lang w:val="en-US" w:eastAsia="bg-BG"/>
        </w:rPr>
      </w:pPr>
      <w:r>
        <w:rPr>
          <w:rFonts w:eastAsia="Times New Roman"/>
          <w:b/>
          <w:szCs w:val="24"/>
          <w:lang w:eastAsia="bg-BG"/>
        </w:rPr>
        <w:t>(2</w:t>
      </w:r>
      <w:r w:rsidR="00B44FDC" w:rsidRPr="00E74802">
        <w:rPr>
          <w:rFonts w:eastAsia="Times New Roman"/>
          <w:b/>
          <w:szCs w:val="24"/>
          <w:lang w:eastAsia="bg-BG"/>
        </w:rPr>
        <w:t xml:space="preserve">) </w:t>
      </w:r>
      <w:r w:rsidR="0054764F" w:rsidRPr="00921529">
        <w:rPr>
          <w:rFonts w:eastAsia="Times New Roman"/>
          <w:szCs w:val="24"/>
          <w:lang w:eastAsia="bg-BG"/>
        </w:rPr>
        <w:t>За отделните строежи</w:t>
      </w:r>
      <w:r w:rsidR="0054764F">
        <w:rPr>
          <w:rFonts w:eastAsia="Times New Roman"/>
          <w:b/>
          <w:szCs w:val="24"/>
          <w:lang w:eastAsia="bg-BG"/>
        </w:rPr>
        <w:t xml:space="preserve"> ВЪЗЛОЖИТЕЛЯТ </w:t>
      </w:r>
      <w:r w:rsidR="0054764F" w:rsidRPr="00921529">
        <w:rPr>
          <w:rFonts w:eastAsia="Times New Roman"/>
          <w:szCs w:val="24"/>
          <w:lang w:eastAsia="bg-BG"/>
        </w:rPr>
        <w:t>изпраща на</w:t>
      </w:r>
      <w:r w:rsidR="0054764F">
        <w:rPr>
          <w:rFonts w:eastAsia="Times New Roman"/>
          <w:b/>
          <w:szCs w:val="24"/>
          <w:lang w:eastAsia="bg-BG"/>
        </w:rPr>
        <w:t xml:space="preserve"> ИЗПЪЛНИТЕЛЯ</w:t>
      </w:r>
      <w:r w:rsidR="0054764F" w:rsidRPr="00921529">
        <w:rPr>
          <w:rFonts w:eastAsia="Times New Roman"/>
          <w:b/>
          <w:szCs w:val="24"/>
          <w:lang w:eastAsia="bg-BG"/>
        </w:rPr>
        <w:t xml:space="preserve">  </w:t>
      </w:r>
      <w:r w:rsidR="0054764F" w:rsidRPr="00921529">
        <w:rPr>
          <w:rFonts w:eastAsia="Times New Roman"/>
          <w:szCs w:val="24"/>
          <w:lang w:eastAsia="bg-BG"/>
        </w:rPr>
        <w:t xml:space="preserve">възлагателни писма с РЗП, срок за изпълнение и изходни данни както следва </w:t>
      </w:r>
      <w:r w:rsidR="0054764F">
        <w:rPr>
          <w:rFonts w:eastAsia="Times New Roman"/>
          <w:szCs w:val="24"/>
          <w:lang w:eastAsia="bg-BG"/>
        </w:rPr>
        <w:t>– скици, актове за собственост</w:t>
      </w:r>
      <w:r w:rsidR="0054764F" w:rsidRPr="00921529">
        <w:rPr>
          <w:rFonts w:eastAsia="Times New Roman"/>
          <w:szCs w:val="24"/>
          <w:lang w:eastAsia="bg-BG"/>
        </w:rPr>
        <w:t>, налични проекти в случай, че има съхранени такива.</w:t>
      </w:r>
      <w:r w:rsidR="0054764F">
        <w:rPr>
          <w:rFonts w:eastAsia="Times New Roman"/>
          <w:b/>
          <w:szCs w:val="24"/>
          <w:lang w:eastAsia="bg-BG"/>
        </w:rPr>
        <w:t xml:space="preserve"> </w:t>
      </w:r>
      <w:r w:rsidR="0054764F" w:rsidRPr="00E74802">
        <w:rPr>
          <w:rFonts w:eastAsia="Times New Roman"/>
          <w:b/>
          <w:szCs w:val="24"/>
          <w:lang w:eastAsia="bg-BG"/>
        </w:rPr>
        <w:t>ВЪЗЛОЖИТЕЛЯТ</w:t>
      </w:r>
      <w:r w:rsidR="0054764F" w:rsidRPr="00E74802">
        <w:rPr>
          <w:rFonts w:eastAsia="Times New Roman"/>
          <w:szCs w:val="24"/>
          <w:lang w:eastAsia="bg-BG"/>
        </w:rPr>
        <w:t xml:space="preserve"> се задължава да осигури на </w:t>
      </w:r>
      <w:r w:rsidR="0054764F" w:rsidRPr="00E74802">
        <w:rPr>
          <w:rFonts w:eastAsia="Times New Roman"/>
          <w:b/>
          <w:szCs w:val="24"/>
          <w:lang w:eastAsia="bg-BG"/>
        </w:rPr>
        <w:t>ИЗПЪЛНИТЕЛЯ</w:t>
      </w:r>
      <w:r w:rsidR="0054764F" w:rsidRPr="00E74802">
        <w:rPr>
          <w:rFonts w:eastAsia="Times New Roman"/>
          <w:szCs w:val="24"/>
          <w:lang w:eastAsia="bg-BG"/>
        </w:rPr>
        <w:t xml:space="preserve"> съдействието и информацията, необходими му за качественото изпълнение на работата;</w:t>
      </w:r>
    </w:p>
    <w:p w:rsidR="00DB1459" w:rsidRPr="00DB1459" w:rsidRDefault="00DB1459" w:rsidP="00201038">
      <w:pPr>
        <w:rPr>
          <w:rFonts w:eastAsia="Times New Roman"/>
          <w:b/>
          <w:szCs w:val="24"/>
          <w:lang w:val="en-US" w:eastAsia="bg-BG"/>
        </w:rPr>
      </w:pPr>
    </w:p>
    <w:p w:rsidR="00B44FDC" w:rsidRPr="00E74802" w:rsidRDefault="00B44FDC" w:rsidP="00201038">
      <w:pPr>
        <w:numPr>
          <w:ilvl w:val="0"/>
          <w:numId w:val="12"/>
        </w:numPr>
        <w:ind w:firstLine="709"/>
        <w:rPr>
          <w:rFonts w:eastAsia="Times New Roman"/>
          <w:b/>
          <w:szCs w:val="24"/>
          <w:u w:val="single"/>
          <w:lang w:eastAsia="bg-BG"/>
        </w:rPr>
      </w:pPr>
      <w:r w:rsidRPr="00E74802">
        <w:rPr>
          <w:rFonts w:eastAsia="Times New Roman"/>
          <w:b/>
          <w:szCs w:val="24"/>
          <w:lang w:eastAsia="bg-BG"/>
        </w:rPr>
        <w:t>ПРАВА И ЗАДЪЛЖЕНИЯ НА ИЗПЪЛНИТЕЛЯ</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7</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w:t>
      </w:r>
      <w:r w:rsidR="0054764F" w:rsidRPr="00E74802">
        <w:rPr>
          <w:rFonts w:eastAsia="Times New Roman"/>
          <w:b/>
          <w:szCs w:val="24"/>
          <w:lang w:eastAsia="bg-BG"/>
        </w:rPr>
        <w:t>ИЗПЪЛНИТЕЛЯТ</w:t>
      </w:r>
      <w:r w:rsidR="0054764F" w:rsidRPr="00E74802">
        <w:rPr>
          <w:rFonts w:eastAsia="Times New Roman"/>
          <w:caps/>
          <w:szCs w:val="24"/>
          <w:lang w:eastAsia="bg-BG"/>
        </w:rPr>
        <w:t xml:space="preserve"> </w:t>
      </w:r>
      <w:r w:rsidR="0054764F" w:rsidRPr="00E74802">
        <w:rPr>
          <w:rFonts w:eastAsia="Times New Roman"/>
          <w:szCs w:val="24"/>
          <w:lang w:eastAsia="bg-BG"/>
        </w:rPr>
        <w:t>има право</w:t>
      </w:r>
      <w:r w:rsidR="0054764F" w:rsidRPr="00E74802">
        <w:rPr>
          <w:rFonts w:eastAsia="Times New Roman"/>
          <w:b/>
          <w:szCs w:val="24"/>
          <w:lang w:eastAsia="bg-BG"/>
        </w:rPr>
        <w:t xml:space="preserve"> </w:t>
      </w:r>
      <w:r w:rsidR="0054764F" w:rsidRPr="00E74802">
        <w:rPr>
          <w:rFonts w:eastAsia="Times New Roman"/>
          <w:szCs w:val="24"/>
          <w:lang w:eastAsia="bg-BG"/>
        </w:rPr>
        <w:t>да получи уговореното възнаграждение</w:t>
      </w:r>
      <w:r w:rsidR="0054764F">
        <w:rPr>
          <w:rFonts w:eastAsia="Times New Roman"/>
          <w:szCs w:val="24"/>
          <w:lang w:eastAsia="bg-BG"/>
        </w:rPr>
        <w:t xml:space="preserve"> при условията на договора</w:t>
      </w:r>
      <w:r w:rsidR="0054764F" w:rsidRPr="00E74802">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получава от </w:t>
      </w:r>
      <w:r w:rsidRPr="00E74802">
        <w:rPr>
          <w:rFonts w:eastAsia="Times New Roman"/>
          <w:b/>
          <w:szCs w:val="24"/>
          <w:lang w:eastAsia="bg-BG"/>
        </w:rPr>
        <w:t>ВЪЗЛОЖИТЕЛЯ</w:t>
      </w:r>
      <w:r w:rsidRPr="00E74802">
        <w:rPr>
          <w:rFonts w:eastAsia="Times New Roman"/>
          <w:szCs w:val="24"/>
          <w:lang w:eastAsia="bg-BG"/>
        </w:rPr>
        <w:t xml:space="preserve"> съдействие и информация при извършване на дейностите, предмет на този договор;</w:t>
      </w:r>
    </w:p>
    <w:p w:rsidR="00B44FDC" w:rsidRPr="00E74802" w:rsidRDefault="00B44FDC" w:rsidP="005476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иска от </w:t>
      </w:r>
      <w:r w:rsidRPr="00E74802">
        <w:rPr>
          <w:rFonts w:eastAsia="Times New Roman"/>
          <w:b/>
          <w:szCs w:val="24"/>
          <w:lang w:eastAsia="bg-BG"/>
        </w:rPr>
        <w:t>ВЪЗЛОЖИТЕЛЯ</w:t>
      </w:r>
      <w:r w:rsidRPr="00E74802">
        <w:rPr>
          <w:rFonts w:eastAsia="Times New Roman"/>
          <w:szCs w:val="24"/>
          <w:lang w:eastAsia="bg-BG"/>
        </w:rPr>
        <w:t xml:space="preserve"> приемането на работата при условия</w:t>
      </w:r>
      <w:r w:rsidR="0054764F">
        <w:rPr>
          <w:rFonts w:eastAsia="Times New Roman"/>
          <w:szCs w:val="24"/>
          <w:lang w:eastAsia="bg-BG"/>
        </w:rPr>
        <w:t>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8</w:t>
      </w:r>
      <w:r w:rsidRPr="00E74802">
        <w:rPr>
          <w:rFonts w:eastAsia="Times New Roman"/>
          <w:b/>
          <w:szCs w:val="24"/>
          <w:lang w:eastAsia="bg-BG"/>
        </w:rPr>
        <w:t xml:space="preserve">. </w:t>
      </w:r>
      <w:r w:rsidR="00404B85" w:rsidRPr="00E74802">
        <w:rPr>
          <w:rFonts w:eastAsia="Times New Roman"/>
          <w:b/>
          <w:szCs w:val="24"/>
          <w:lang w:eastAsia="bg-BG"/>
        </w:rPr>
        <w:t>(1)</w:t>
      </w:r>
      <w:r w:rsidR="00404B85" w:rsidRPr="00E74802">
        <w:rPr>
          <w:rFonts w:eastAsia="Times New Roman"/>
          <w:szCs w:val="24"/>
          <w:lang w:eastAsia="bg-BG"/>
        </w:rPr>
        <w:t xml:space="preserve"> </w:t>
      </w:r>
      <w:r w:rsidR="00404B85" w:rsidRPr="00E74802">
        <w:rPr>
          <w:rFonts w:eastAsia="Times New Roman"/>
          <w:b/>
          <w:szCs w:val="24"/>
          <w:lang w:eastAsia="bg-BG"/>
        </w:rPr>
        <w:t>ИЗПЪЛНИТЕЛЯТ</w:t>
      </w:r>
      <w:r w:rsidR="00404B85" w:rsidRPr="00E74802">
        <w:rPr>
          <w:rFonts w:eastAsia="Times New Roman"/>
          <w:szCs w:val="24"/>
          <w:lang w:eastAsia="bg-BG"/>
        </w:rPr>
        <w:t xml:space="preserve"> е длъжен да изпълни договора </w:t>
      </w:r>
      <w:r w:rsidR="00404B85">
        <w:rPr>
          <w:rFonts w:eastAsia="Times New Roman"/>
          <w:szCs w:val="24"/>
          <w:lang w:eastAsia="bg-BG"/>
        </w:rPr>
        <w:t xml:space="preserve">точно и в срок, </w:t>
      </w:r>
      <w:r w:rsidR="00404B85" w:rsidRPr="00E74802">
        <w:rPr>
          <w:rFonts w:eastAsia="Times New Roman"/>
          <w:szCs w:val="24"/>
          <w:lang w:eastAsia="bg-BG"/>
        </w:rPr>
        <w:t xml:space="preserve">в съответствие с изискванията </w:t>
      </w:r>
      <w:r w:rsidR="00404B85">
        <w:rPr>
          <w:rFonts w:eastAsia="Times New Roman"/>
          <w:szCs w:val="24"/>
          <w:lang w:eastAsia="bg-BG"/>
        </w:rPr>
        <w:t xml:space="preserve">на нормативните актове и </w:t>
      </w:r>
      <w:r w:rsidR="00404B85" w:rsidRPr="00E74802">
        <w:rPr>
          <w:rFonts w:eastAsia="Times New Roman"/>
          <w:szCs w:val="24"/>
          <w:lang w:eastAsia="bg-BG"/>
        </w:rPr>
        <w:t>на проекта и с оглед изпълнение и осигуряване на устойчивост</w:t>
      </w:r>
      <w:r w:rsidR="00404B85" w:rsidRPr="00E74802">
        <w:rPr>
          <w:rFonts w:eastAsia="Times New Roman"/>
          <w:szCs w:val="24"/>
          <w:vertAlign w:val="superscript"/>
          <w:lang w:eastAsia="bg-BG"/>
        </w:rPr>
        <w:footnoteReference w:id="1"/>
      </w:r>
      <w:r w:rsidR="00404B85" w:rsidRPr="00E74802">
        <w:rPr>
          <w:rFonts w:eastAsia="Times New Roman"/>
          <w:szCs w:val="24"/>
          <w:lang w:eastAsia="bg-BG"/>
        </w:rPr>
        <w:t xml:space="preserve"> на предвидените в него цели и след приключване на проекта.</w:t>
      </w:r>
    </w:p>
    <w:p w:rsidR="00B44FDC" w:rsidRPr="00E74802" w:rsidRDefault="00B44FDC" w:rsidP="00201038">
      <w:pPr>
        <w:rPr>
          <w:rFonts w:eastAsia="Times New Roman"/>
          <w:szCs w:val="24"/>
          <w:lang w:eastAsia="bg-BG"/>
        </w:rPr>
      </w:pPr>
      <w:r w:rsidRPr="00E74802">
        <w:rPr>
          <w:rFonts w:eastAsia="Times New Roman"/>
          <w:b/>
          <w:szCs w:val="24"/>
          <w:lang w:eastAsia="bg-BG"/>
        </w:rPr>
        <w:t>(2) ИЗПЪЛНИТЕЛЯТ</w:t>
      </w:r>
      <w:r w:rsidRPr="00E74802">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w:t>
      </w:r>
      <w:r w:rsidRPr="00E74802">
        <w:rPr>
          <w:rFonts w:eastAsia="Times New Roman"/>
          <w:szCs w:val="24"/>
          <w:lang w:eastAsia="bg-BG"/>
        </w:rPr>
        <w:lastRenderedPageBreak/>
        <w:t>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Единствено </w:t>
      </w:r>
      <w:r w:rsidRPr="00E74802">
        <w:rPr>
          <w:rFonts w:eastAsia="Times New Roman"/>
          <w:b/>
          <w:szCs w:val="24"/>
          <w:lang w:eastAsia="bg-BG"/>
        </w:rPr>
        <w:t>ИЗПЪЛНИТЕЛЯТ</w:t>
      </w:r>
      <w:r w:rsidRPr="00E74802">
        <w:rPr>
          <w:rFonts w:eastAsia="Times New Roman"/>
          <w:szCs w:val="24"/>
          <w:lang w:eastAsia="bg-BG"/>
        </w:rPr>
        <w:t xml:space="preserve"> е отговорен пред </w:t>
      </w:r>
      <w:r w:rsidRPr="00E74802">
        <w:rPr>
          <w:rFonts w:eastAsia="Times New Roman"/>
          <w:b/>
          <w:szCs w:val="24"/>
          <w:lang w:eastAsia="bg-BG"/>
        </w:rPr>
        <w:t>ВЪЗЛОЖИТЕЛЯ</w:t>
      </w:r>
      <w:r w:rsidRPr="00E74802">
        <w:rPr>
          <w:rFonts w:eastAsia="Times New Roman"/>
          <w:szCs w:val="24"/>
          <w:lang w:eastAsia="bg-BG"/>
        </w:rPr>
        <w:t xml:space="preserve"> за изпълнението на договора</w:t>
      </w:r>
      <w:r w:rsidR="0054764F">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(4) ИЗПЪЛНИТЕЛЯТ </w:t>
      </w:r>
      <w:r w:rsidRPr="00E74802">
        <w:rPr>
          <w:rFonts w:eastAsia="Times New Roman"/>
          <w:szCs w:val="24"/>
          <w:lang w:eastAsia="bg-BG"/>
        </w:rPr>
        <w:t>изпълнява задълженията си самостоятелно</w:t>
      </w:r>
      <w:r w:rsidR="0054764F">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(5) ИЗПЪЛНИТЕЛЯТ </w:t>
      </w:r>
      <w:r w:rsidRPr="00E74802">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E74802">
        <w:rPr>
          <w:rFonts w:eastAsia="Times New Roman"/>
          <w:b/>
          <w:szCs w:val="24"/>
          <w:lang w:eastAsia="bg-BG"/>
        </w:rPr>
        <w:t>ВЪЗЛОЖИТЕЛЯ</w:t>
      </w:r>
      <w:r w:rsidRPr="00E74802">
        <w:rPr>
          <w:rFonts w:eastAsia="Times New Roman"/>
          <w:szCs w:val="24"/>
          <w:lang w:eastAsia="bg-BG"/>
        </w:rPr>
        <w:t xml:space="preserve"> относно обстоятелство, което предизвиква или може</w:t>
      </w:r>
      <w:r w:rsidR="0054764F">
        <w:rPr>
          <w:rFonts w:eastAsia="Times New Roman"/>
          <w:szCs w:val="24"/>
          <w:lang w:eastAsia="bg-BG"/>
        </w:rPr>
        <w:t xml:space="preserve"> да предизвика подобен конфликт;</w:t>
      </w:r>
    </w:p>
    <w:p w:rsidR="00B44FDC" w:rsidRPr="00E74802" w:rsidRDefault="00B44FDC" w:rsidP="00201038">
      <w:pPr>
        <w:rPr>
          <w:rFonts w:eastAsia="Times New Roman"/>
          <w:szCs w:val="24"/>
          <w:lang w:eastAsia="bg-BG"/>
        </w:rPr>
      </w:pPr>
      <w:r w:rsidRPr="00E74802">
        <w:rPr>
          <w:rFonts w:eastAsia="Times New Roman"/>
          <w:b/>
          <w:szCs w:val="24"/>
          <w:lang w:eastAsia="bg-BG"/>
        </w:rPr>
        <w:t>(6)</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предостави на </w:t>
      </w:r>
      <w:r w:rsidRPr="00E74802">
        <w:rPr>
          <w:rFonts w:eastAsia="Times New Roman"/>
          <w:b/>
          <w:szCs w:val="24"/>
          <w:lang w:eastAsia="bg-BG"/>
        </w:rPr>
        <w:t>ВЪЗЛОЖИТЕЛЯ</w:t>
      </w:r>
      <w:r w:rsidRPr="00E74802">
        <w:rPr>
          <w:rFonts w:eastAsia="Times New Roman"/>
          <w:szCs w:val="24"/>
          <w:lang w:eastAsia="bg-BG"/>
        </w:rPr>
        <w:t xml:space="preserve"> възможност да извършва контрол по изпълнението на възложената работа по всяко време;</w:t>
      </w:r>
    </w:p>
    <w:p w:rsidR="00B44FDC" w:rsidRPr="00E74802" w:rsidRDefault="00B44FDC" w:rsidP="00201038">
      <w:pPr>
        <w:rPr>
          <w:rFonts w:eastAsia="Times New Roman"/>
          <w:szCs w:val="24"/>
          <w:lang w:eastAsia="bg-BG"/>
        </w:rPr>
      </w:pPr>
      <w:r w:rsidRPr="00E74802">
        <w:rPr>
          <w:rFonts w:eastAsia="Times New Roman"/>
          <w:b/>
          <w:szCs w:val="24"/>
          <w:lang w:eastAsia="bg-BG"/>
        </w:rPr>
        <w:t>(7) ИЗПЪЛНИТЕЛЯТ</w:t>
      </w:r>
      <w:r w:rsidRPr="00E74802">
        <w:rPr>
          <w:rFonts w:eastAsia="Times New Roman"/>
          <w:szCs w:val="24"/>
          <w:lang w:eastAsia="bg-BG"/>
        </w:rPr>
        <w:t xml:space="preserve"> се задължава да не разгласява по какъвто и да е начин информацията, предоставена му от </w:t>
      </w:r>
      <w:r w:rsidRPr="00E74802">
        <w:rPr>
          <w:rFonts w:eastAsia="Times New Roman"/>
          <w:b/>
          <w:szCs w:val="24"/>
          <w:lang w:eastAsia="bg-BG"/>
        </w:rPr>
        <w:t>ВЪЗЛОЖИТЕЛЯ</w:t>
      </w:r>
      <w:r w:rsidRPr="00E74802">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(8)</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w:t>
      </w:r>
      <w:r w:rsidRPr="00E74802">
        <w:rPr>
          <w:rFonts w:eastAsia="Times New Roman"/>
          <w:b/>
          <w:szCs w:val="24"/>
          <w:lang w:eastAsia="bg-BG"/>
        </w:rPr>
        <w:t>ВЪЗЛОЖИТЕЛЯ</w:t>
      </w:r>
      <w:r w:rsidRPr="00E74802">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Pr="00E74802">
        <w:rPr>
          <w:rFonts w:eastAsia="Times New Roman"/>
          <w:b/>
          <w:szCs w:val="24"/>
          <w:lang w:eastAsia="bg-BG"/>
        </w:rPr>
        <w:t>ВЪЗЛОЖИТЕЛЯ</w:t>
      </w:r>
      <w:r w:rsidRPr="00E74802">
        <w:rPr>
          <w:rFonts w:eastAsia="Times New Roman"/>
          <w:szCs w:val="24"/>
          <w:lang w:eastAsia="bg-BG"/>
        </w:rPr>
        <w:t xml:space="preserve"> указания за отстраняването им;</w:t>
      </w:r>
    </w:p>
    <w:p w:rsidR="00B44FDC" w:rsidRPr="00E74802" w:rsidRDefault="00B44FDC" w:rsidP="00201038">
      <w:pPr>
        <w:rPr>
          <w:rFonts w:eastAsia="Times New Roman"/>
          <w:szCs w:val="24"/>
          <w:lang w:eastAsia="bg-BG"/>
        </w:rPr>
      </w:pPr>
      <w:r w:rsidRPr="00E74802">
        <w:rPr>
          <w:rFonts w:eastAsia="Times New Roman"/>
          <w:b/>
          <w:szCs w:val="24"/>
          <w:lang w:eastAsia="bg-BG"/>
        </w:rPr>
        <w:t>(9)</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своевременно </w:t>
      </w:r>
      <w:r w:rsidRPr="00E74802">
        <w:rPr>
          <w:rFonts w:eastAsia="Times New Roman"/>
          <w:b/>
          <w:szCs w:val="24"/>
          <w:lang w:eastAsia="bg-BG"/>
        </w:rPr>
        <w:t>ВЪЗЛОЖИТЕЛЯ</w:t>
      </w:r>
      <w:r w:rsidRPr="00E74802">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124F08" w:rsidRPr="00E74802" w:rsidRDefault="00124F08" w:rsidP="00E507FD">
      <w:pPr>
        <w:ind w:firstLine="0"/>
        <w:rPr>
          <w:rFonts w:eastAsia="Times New Roman"/>
          <w:b/>
          <w:szCs w:val="24"/>
          <w:lang w:eastAsia="bg-BG"/>
        </w:rPr>
      </w:pPr>
    </w:p>
    <w:p w:rsidR="00AC13E8" w:rsidRPr="00E74802" w:rsidRDefault="00AC13E8" w:rsidP="00201038">
      <w:pPr>
        <w:numPr>
          <w:ilvl w:val="0"/>
          <w:numId w:val="12"/>
        </w:numPr>
        <w:ind w:firstLine="709"/>
        <w:rPr>
          <w:rFonts w:eastAsia="Times New Roman"/>
          <w:b/>
          <w:szCs w:val="24"/>
          <w:u w:val="single"/>
          <w:lang w:eastAsia="bg-BG"/>
        </w:rPr>
      </w:pPr>
      <w:r w:rsidRPr="00E74802">
        <w:rPr>
          <w:rFonts w:eastAsia="Times New Roman"/>
          <w:b/>
          <w:szCs w:val="24"/>
          <w:lang w:eastAsia="bg-BG"/>
        </w:rPr>
        <w:t>ОТГОВОРНОСТИ И НЕУСТОЙКИ</w:t>
      </w:r>
    </w:p>
    <w:p w:rsidR="00AC13E8" w:rsidRPr="00E74802" w:rsidRDefault="0054764F" w:rsidP="00201038">
      <w:pPr>
        <w:widowControl w:val="0"/>
        <w:tabs>
          <w:tab w:val="left" w:pos="709"/>
        </w:tabs>
        <w:rPr>
          <w:rFonts w:eastAsia="Times New Roman"/>
          <w:snapToGrid w:val="0"/>
          <w:szCs w:val="24"/>
          <w:lang w:eastAsia="bg-BG"/>
        </w:rPr>
      </w:pPr>
      <w:r>
        <w:rPr>
          <w:rFonts w:eastAsia="Times New Roman"/>
          <w:b/>
          <w:szCs w:val="24"/>
          <w:lang w:eastAsia="bg-BG"/>
        </w:rPr>
        <w:t>Чл. 9</w:t>
      </w:r>
      <w:r w:rsidR="00AC13E8" w:rsidRPr="00E74802">
        <w:rPr>
          <w:rFonts w:eastAsia="Times New Roman"/>
          <w:b/>
          <w:szCs w:val="24"/>
          <w:lang w:eastAsia="bg-BG"/>
        </w:rPr>
        <w:t xml:space="preserve"> (1)</w:t>
      </w:r>
      <w:r w:rsidR="00AC13E8" w:rsidRPr="00E74802">
        <w:rPr>
          <w:rFonts w:eastAsia="Times New Roman"/>
          <w:szCs w:val="24"/>
          <w:lang w:eastAsia="bg-BG"/>
        </w:rPr>
        <w:t xml:space="preserve"> </w:t>
      </w:r>
      <w:r w:rsidR="00404B85" w:rsidRPr="00E74802">
        <w:rPr>
          <w:rFonts w:eastAsia="Times New Roman"/>
          <w:snapToGrid w:val="0"/>
          <w:szCs w:val="24"/>
          <w:lang w:eastAsia="bg-BG"/>
        </w:rPr>
        <w:t xml:space="preserve">При забавено изпълнение на задълженията по </w:t>
      </w:r>
      <w:r w:rsidR="00404B85">
        <w:rPr>
          <w:rFonts w:eastAsia="Times New Roman"/>
          <w:snapToGrid w:val="0"/>
          <w:szCs w:val="24"/>
          <w:lang w:eastAsia="bg-BG"/>
        </w:rPr>
        <w:t xml:space="preserve">чл. 4, ал. 2 от </w:t>
      </w:r>
      <w:r w:rsidR="00404B85" w:rsidRPr="00E74802">
        <w:rPr>
          <w:rFonts w:eastAsia="Times New Roman"/>
          <w:snapToGrid w:val="0"/>
          <w:szCs w:val="24"/>
          <w:lang w:eastAsia="bg-BG"/>
        </w:rPr>
        <w:t>договора, ИЗПЪЛНИТЕЛЯТ дължи на ВЪЗЛОЖИТЕЛЯ неустойка в размер на 0,</w:t>
      </w:r>
      <w:r w:rsidR="00404B85">
        <w:rPr>
          <w:rFonts w:eastAsia="Times New Roman"/>
          <w:snapToGrid w:val="0"/>
          <w:szCs w:val="24"/>
          <w:lang w:eastAsia="bg-BG"/>
        </w:rPr>
        <w:t>3</w:t>
      </w:r>
      <w:r w:rsidR="00404B85" w:rsidRPr="00E74802">
        <w:rPr>
          <w:rFonts w:eastAsia="Times New Roman"/>
          <w:snapToGrid w:val="0"/>
          <w:szCs w:val="24"/>
          <w:lang w:eastAsia="bg-BG"/>
        </w:rPr>
        <w:t xml:space="preserve">% (нула цяло и </w:t>
      </w:r>
      <w:r w:rsidR="00404B85">
        <w:rPr>
          <w:rFonts w:eastAsia="Times New Roman"/>
          <w:snapToGrid w:val="0"/>
          <w:szCs w:val="24"/>
          <w:lang w:eastAsia="bg-BG"/>
        </w:rPr>
        <w:t>три</w:t>
      </w:r>
      <w:r w:rsidR="00404B85" w:rsidRPr="00E74802">
        <w:rPr>
          <w:rFonts w:eastAsia="Times New Roman"/>
          <w:snapToGrid w:val="0"/>
          <w:szCs w:val="24"/>
          <w:lang w:eastAsia="bg-BG"/>
        </w:rPr>
        <w:t xml:space="preserve"> процента) от стойността на забавата, за всеки просрочен ден, но не повече от </w:t>
      </w:r>
      <w:r w:rsidR="00404B85">
        <w:rPr>
          <w:rFonts w:eastAsia="Times New Roman"/>
          <w:snapToGrid w:val="0"/>
          <w:szCs w:val="24"/>
          <w:lang w:eastAsia="bg-BG"/>
        </w:rPr>
        <w:t>3</w:t>
      </w:r>
      <w:r w:rsidR="00404B85" w:rsidRPr="00E74802">
        <w:rPr>
          <w:rFonts w:eastAsia="Times New Roman"/>
          <w:snapToGrid w:val="0"/>
          <w:szCs w:val="24"/>
          <w:lang w:eastAsia="bg-BG"/>
        </w:rPr>
        <w:t>0% (</w:t>
      </w:r>
      <w:r w:rsidR="00404B85">
        <w:rPr>
          <w:rFonts w:eastAsia="Times New Roman"/>
          <w:snapToGrid w:val="0"/>
          <w:szCs w:val="24"/>
          <w:lang w:eastAsia="bg-BG"/>
        </w:rPr>
        <w:t>три</w:t>
      </w:r>
      <w:r w:rsidR="00404B85" w:rsidRPr="00E74802">
        <w:rPr>
          <w:rFonts w:eastAsia="Times New Roman"/>
          <w:snapToGrid w:val="0"/>
          <w:szCs w:val="24"/>
          <w:lang w:eastAsia="bg-BG"/>
        </w:rPr>
        <w:t>десет процента) от общата стойност на договора.</w:t>
      </w:r>
    </w:p>
    <w:p w:rsidR="00AC13E8" w:rsidRPr="00E74802" w:rsidRDefault="00AC13E8" w:rsidP="00201038">
      <w:pPr>
        <w:rPr>
          <w:rFonts w:eastAsia="Times New Roman"/>
          <w:snapToGrid w:val="0"/>
          <w:szCs w:val="24"/>
          <w:lang w:eastAsia="bg-BG"/>
        </w:rPr>
      </w:pPr>
      <w:r w:rsidRPr="00E74802">
        <w:rPr>
          <w:rFonts w:eastAsia="Times New Roman"/>
          <w:b/>
          <w:snapToGrid w:val="0"/>
          <w:szCs w:val="24"/>
          <w:lang w:eastAsia="bg-BG"/>
        </w:rPr>
        <w:t>(2)</w:t>
      </w:r>
      <w:r w:rsidRPr="00E74802">
        <w:rPr>
          <w:rFonts w:eastAsia="Times New Roman"/>
          <w:snapToGrid w:val="0"/>
          <w:szCs w:val="24"/>
          <w:lang w:eastAsia="bg-BG"/>
        </w:rPr>
        <w:t xml:space="preserve"> </w:t>
      </w:r>
      <w:r w:rsidR="00F16609" w:rsidRPr="00E74802">
        <w:rPr>
          <w:rFonts w:eastAsia="Times New Roman"/>
          <w:snapToGrid w:val="0"/>
          <w:szCs w:val="24"/>
          <w:lang w:eastAsia="bg-BG"/>
        </w:rPr>
        <w:t>При просрочие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Pr="00E74802">
        <w:rPr>
          <w:rFonts w:eastAsia="Times New Roman"/>
          <w:snapToGrid w:val="0"/>
          <w:szCs w:val="24"/>
          <w:lang w:eastAsia="bg-BG"/>
        </w:rPr>
        <w:t xml:space="preserve"> </w:t>
      </w:r>
    </w:p>
    <w:p w:rsidR="00AC13E8" w:rsidRPr="00E74802" w:rsidRDefault="00AC13E8" w:rsidP="00201038">
      <w:pPr>
        <w:tabs>
          <w:tab w:val="left" w:pos="-180"/>
        </w:tabs>
        <w:ind w:left="709"/>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Сметка на </w:t>
      </w:r>
      <w:r w:rsidRPr="00E74802">
        <w:rPr>
          <w:rFonts w:eastAsia="Times New Roman"/>
          <w:b/>
          <w:szCs w:val="24"/>
          <w:lang w:eastAsia="bg-BG"/>
        </w:rPr>
        <w:t xml:space="preserve">ВЪЗЛОЖИТЕЛЯ </w:t>
      </w:r>
      <w:r w:rsidRPr="00E74802">
        <w:rPr>
          <w:rFonts w:eastAsia="Times New Roman"/>
          <w:szCs w:val="24"/>
          <w:lang w:eastAsia="bg-BG"/>
        </w:rPr>
        <w:t>за възстановяване на суми и неустойки</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IBAN сметка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BIC код на банката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Банка: ТБ Инвестбанк АД</w:t>
      </w:r>
    </w:p>
    <w:p w:rsidR="00AC13E8" w:rsidRDefault="00AC13E8" w:rsidP="00201038">
      <w:pPr>
        <w:ind w:left="1080"/>
        <w:rPr>
          <w:rFonts w:eastAsia="Times New Roman"/>
          <w:szCs w:val="24"/>
          <w:lang w:eastAsia="bg-BG"/>
        </w:rPr>
      </w:pPr>
      <w:r w:rsidRPr="00E74802">
        <w:rPr>
          <w:rFonts w:eastAsia="Times New Roman"/>
          <w:szCs w:val="24"/>
          <w:lang w:eastAsia="bg-BG"/>
        </w:rPr>
        <w:t xml:space="preserve">Град/клон/офис: </w:t>
      </w:r>
      <w:r w:rsidR="0060692B" w:rsidRPr="00E74802">
        <w:rPr>
          <w:rFonts w:eastAsia="Times New Roman"/>
          <w:szCs w:val="24"/>
          <w:lang w:eastAsia="bg-BG"/>
        </w:rPr>
        <w:t>…………………………………………</w:t>
      </w:r>
    </w:p>
    <w:p w:rsidR="0054764F" w:rsidRPr="00E74802" w:rsidRDefault="0054764F" w:rsidP="0054764F">
      <w:pPr>
        <w:rPr>
          <w:rFonts w:eastAsia="Times New Roman"/>
          <w:szCs w:val="24"/>
          <w:lang w:eastAsia="bg-BG"/>
        </w:rPr>
      </w:pPr>
      <w:r>
        <w:rPr>
          <w:rFonts w:eastAsia="Times New Roman"/>
          <w:b/>
          <w:szCs w:val="24"/>
          <w:lang w:eastAsia="bg-BG"/>
        </w:rPr>
        <w:lastRenderedPageBreak/>
        <w:t>(4</w:t>
      </w:r>
      <w:r w:rsidRPr="00E74802">
        <w:rPr>
          <w:rFonts w:eastAsia="Times New Roman"/>
          <w:b/>
          <w:szCs w:val="24"/>
          <w:lang w:eastAsia="bg-BG"/>
        </w:rPr>
        <w:t>)</w:t>
      </w:r>
      <w:r w:rsidRPr="00E74802">
        <w:rPr>
          <w:rFonts w:eastAsia="Times New Roman"/>
          <w:szCs w:val="24"/>
          <w:lang w:eastAsia="bg-BG"/>
        </w:rPr>
        <w:t xml:space="preserve"> При разваляне на договора по реда на чл. </w:t>
      </w:r>
      <w:r w:rsidRPr="000A61BA">
        <w:rPr>
          <w:rFonts w:eastAsia="Times New Roman"/>
          <w:szCs w:val="24"/>
          <w:lang w:eastAsia="bg-BG"/>
        </w:rPr>
        <w:t>1</w:t>
      </w:r>
      <w:r>
        <w:rPr>
          <w:rFonts w:eastAsia="Times New Roman"/>
          <w:szCs w:val="24"/>
          <w:lang w:eastAsia="bg-BG"/>
        </w:rPr>
        <w:t>1</w:t>
      </w:r>
      <w:r w:rsidRPr="000A61BA">
        <w:rPr>
          <w:rFonts w:eastAsia="Times New Roman"/>
          <w:szCs w:val="24"/>
          <w:lang w:eastAsia="bg-BG"/>
        </w:rPr>
        <w:t>, т. 3,</w:t>
      </w:r>
      <w:r w:rsidRPr="00E74802">
        <w:rPr>
          <w:rFonts w:eastAsia="Times New Roman"/>
          <w:szCs w:val="24"/>
          <w:lang w:eastAsia="bg-BG"/>
        </w:rPr>
        <w:t xml:space="preserve"> ИЗПЪЛНИТЕЛЯТ дължи на ВЪЗЛОЖИТЕЛЯ неустойка в размер на </w:t>
      </w:r>
      <w:r>
        <w:rPr>
          <w:rFonts w:eastAsia="Times New Roman"/>
          <w:szCs w:val="24"/>
          <w:lang w:eastAsia="bg-BG"/>
        </w:rPr>
        <w:t>3</w:t>
      </w:r>
      <w:r w:rsidRPr="00E74802">
        <w:rPr>
          <w:rFonts w:eastAsia="Times New Roman"/>
          <w:szCs w:val="24"/>
          <w:lang w:eastAsia="bg-BG"/>
        </w:rPr>
        <w:t>0% от стойността на договора.</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0</w:t>
      </w:r>
      <w:r w:rsidRPr="00E74802">
        <w:rPr>
          <w:rFonts w:eastAsia="Times New Roman"/>
          <w:b/>
          <w:szCs w:val="24"/>
          <w:lang w:eastAsia="bg-BG"/>
        </w:rPr>
        <w:t>.</w:t>
      </w:r>
      <w:r w:rsidRPr="00E74802">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54764F" w:rsidRPr="00E74802" w:rsidRDefault="0054764F" w:rsidP="00201038">
      <w:pPr>
        <w:ind w:left="1080"/>
        <w:rPr>
          <w:rFonts w:eastAsia="Times New Roman"/>
          <w:szCs w:val="24"/>
          <w:lang w:eastAsia="bg-BG"/>
        </w:rPr>
      </w:pPr>
    </w:p>
    <w:p w:rsidR="00AC13E8" w:rsidRPr="00E74802" w:rsidRDefault="00AC13E8" w:rsidP="00201038">
      <w:pPr>
        <w:numPr>
          <w:ilvl w:val="0"/>
          <w:numId w:val="12"/>
        </w:numPr>
        <w:ind w:firstLine="709"/>
        <w:rPr>
          <w:rFonts w:eastAsia="Times New Roman"/>
          <w:b/>
          <w:szCs w:val="24"/>
          <w:u w:val="single"/>
          <w:lang w:eastAsia="bg-BG"/>
        </w:rPr>
      </w:pPr>
      <w:r w:rsidRPr="00E74802">
        <w:rPr>
          <w:rFonts w:eastAsia="Times New Roman"/>
          <w:b/>
          <w:szCs w:val="24"/>
          <w:lang w:eastAsia="bg-BG"/>
        </w:rPr>
        <w:t>УСЛОВИЯ ЗА ПРЕКРАТЯВАНЕ НА ДОГОВОРА</w:t>
      </w:r>
    </w:p>
    <w:p w:rsidR="0054764F" w:rsidRPr="00E74802" w:rsidRDefault="0054764F" w:rsidP="0054764F">
      <w:pPr>
        <w:tabs>
          <w:tab w:val="left" w:pos="0"/>
        </w:tabs>
        <w:rPr>
          <w:rFonts w:eastAsia="Times New Roman"/>
          <w:szCs w:val="24"/>
          <w:lang w:eastAsia="bg-BG"/>
        </w:rPr>
      </w:pPr>
      <w:r w:rsidRPr="00E74802">
        <w:rPr>
          <w:rFonts w:eastAsia="Times New Roman"/>
          <w:b/>
          <w:szCs w:val="24"/>
          <w:lang w:eastAsia="bg-BG"/>
        </w:rPr>
        <w:t>Чл. 1</w:t>
      </w:r>
      <w:r>
        <w:rPr>
          <w:rFonts w:eastAsia="Times New Roman"/>
          <w:b/>
          <w:szCs w:val="24"/>
          <w:lang w:eastAsia="bg-BG"/>
        </w:rPr>
        <w:t>1.</w:t>
      </w:r>
      <w:r w:rsidRPr="00E74802">
        <w:rPr>
          <w:rFonts w:eastAsia="Times New Roman"/>
          <w:b/>
          <w:szCs w:val="24"/>
          <w:lang w:eastAsia="bg-BG"/>
        </w:rPr>
        <w:t xml:space="preserve"> </w:t>
      </w:r>
      <w:r w:rsidRPr="00E74802">
        <w:rPr>
          <w:rFonts w:eastAsia="Times New Roman"/>
          <w:szCs w:val="24"/>
          <w:lang w:eastAsia="bg-BG"/>
        </w:rPr>
        <w:t>Настоящият договор може да бъде прекратен:</w:t>
      </w:r>
    </w:p>
    <w:p w:rsidR="0054764F" w:rsidRPr="00E74802" w:rsidRDefault="0054764F" w:rsidP="0054764F">
      <w:pPr>
        <w:tabs>
          <w:tab w:val="left" w:pos="0"/>
        </w:tabs>
        <w:ind w:left="720"/>
        <w:rPr>
          <w:rFonts w:eastAsia="Times New Roman"/>
          <w:szCs w:val="24"/>
          <w:lang w:eastAsia="bg-BG"/>
        </w:rPr>
      </w:pPr>
      <w:r>
        <w:rPr>
          <w:rFonts w:eastAsia="Times New Roman"/>
          <w:b/>
          <w:szCs w:val="24"/>
          <w:lang w:eastAsia="bg-BG"/>
        </w:rPr>
        <w:t>1.</w:t>
      </w:r>
      <w:r w:rsidRPr="00E74802">
        <w:rPr>
          <w:rFonts w:eastAsia="Times New Roman"/>
          <w:szCs w:val="24"/>
          <w:lang w:eastAsia="bg-BG"/>
        </w:rPr>
        <w:t xml:space="preserve"> с изпълнение на задачите, предвидени в чл. 1;</w:t>
      </w:r>
    </w:p>
    <w:p w:rsidR="0054764F" w:rsidRPr="00E74802" w:rsidRDefault="0054764F" w:rsidP="0054764F">
      <w:pPr>
        <w:ind w:left="720"/>
        <w:rPr>
          <w:rFonts w:eastAsia="Times New Roman"/>
          <w:szCs w:val="24"/>
          <w:lang w:eastAsia="bg-BG"/>
        </w:rPr>
      </w:pPr>
      <w:r w:rsidRPr="00E74802">
        <w:rPr>
          <w:rFonts w:eastAsia="Times New Roman"/>
          <w:b/>
          <w:szCs w:val="24"/>
          <w:lang w:eastAsia="bg-BG"/>
        </w:rPr>
        <w:t>2</w:t>
      </w:r>
      <w:r>
        <w:rPr>
          <w:rFonts w:eastAsia="Times New Roman"/>
          <w:b/>
          <w:szCs w:val="24"/>
          <w:lang w:eastAsia="bg-BG"/>
        </w:rPr>
        <w:t>.</w:t>
      </w:r>
      <w:r w:rsidRPr="00E74802">
        <w:rPr>
          <w:rFonts w:eastAsia="Times New Roman"/>
          <w:szCs w:val="24"/>
          <w:lang w:eastAsia="bg-BG"/>
        </w:rPr>
        <w:t xml:space="preserve"> по взаимно писмено съгласие на страните, изразено писмено;</w:t>
      </w:r>
    </w:p>
    <w:p w:rsidR="0054764F" w:rsidRPr="00E74802" w:rsidRDefault="0054764F" w:rsidP="0054764F">
      <w:pPr>
        <w:ind w:left="708"/>
        <w:rPr>
          <w:rFonts w:eastAsia="Times New Roman"/>
          <w:szCs w:val="24"/>
          <w:lang w:eastAsia="bg-BG"/>
        </w:rPr>
      </w:pPr>
      <w:r w:rsidRPr="00E74802">
        <w:rPr>
          <w:rFonts w:eastAsia="Times New Roman"/>
          <w:b/>
          <w:szCs w:val="24"/>
          <w:lang w:eastAsia="bg-BG"/>
        </w:rPr>
        <w:t>3</w:t>
      </w:r>
      <w:r>
        <w:rPr>
          <w:rFonts w:eastAsia="Times New Roman"/>
          <w:b/>
          <w:szCs w:val="24"/>
          <w:lang w:eastAsia="bg-BG"/>
        </w:rPr>
        <w:t>.</w:t>
      </w:r>
      <w:r w:rsidRPr="00E74802">
        <w:rPr>
          <w:rFonts w:eastAsia="Times New Roman"/>
          <w:szCs w:val="24"/>
          <w:lang w:eastAsia="bg-BG"/>
        </w:rPr>
        <w:t xml:space="preserve"> </w:t>
      </w:r>
      <w:r w:rsidRPr="00E74802">
        <w:rPr>
          <w:rFonts w:eastAsia="Times New Roman"/>
          <w:snapToGrid w:val="0"/>
          <w:szCs w:val="24"/>
          <w:lang w:eastAsia="bg-BG"/>
        </w:rPr>
        <w:t xml:space="preserve">едностранно от ВЪЗЛОЖИТЕЛЯ, </w:t>
      </w:r>
      <w:r>
        <w:rPr>
          <w:rFonts w:eastAsia="Times New Roman"/>
          <w:snapToGrid w:val="0"/>
          <w:szCs w:val="24"/>
          <w:lang w:eastAsia="bg-BG"/>
        </w:rPr>
        <w:t xml:space="preserve">по реда на чл. 87 от ЗЗД </w:t>
      </w:r>
      <w:r w:rsidRPr="00E74802">
        <w:rPr>
          <w:rFonts w:eastAsia="Times New Roman"/>
          <w:snapToGrid w:val="0"/>
          <w:szCs w:val="24"/>
          <w:lang w:eastAsia="bg-BG"/>
        </w:rPr>
        <w:t>при забава изпълнението задълженията на ИЗПЪЛНИТЕЛЯ, съгласно уговореното, с повече от три работни дни</w:t>
      </w:r>
      <w:r>
        <w:rPr>
          <w:rFonts w:eastAsia="Times New Roman"/>
          <w:snapToGrid w:val="0"/>
          <w:szCs w:val="24"/>
          <w:lang w:eastAsia="bg-BG"/>
        </w:rPr>
        <w:t xml:space="preserve"> или при </w:t>
      </w:r>
      <w:r w:rsidRPr="00D47081">
        <w:rPr>
          <w:rFonts w:eastAsia="Times New Roman"/>
          <w:snapToGrid w:val="0"/>
          <w:szCs w:val="24"/>
          <w:lang w:eastAsia="bg-BG"/>
        </w:rPr>
        <w:t>некачествено и</w:t>
      </w:r>
      <w:r>
        <w:rPr>
          <w:rFonts w:eastAsia="Times New Roman"/>
          <w:snapToGrid w:val="0"/>
          <w:szCs w:val="24"/>
          <w:lang w:eastAsia="bg-BG"/>
        </w:rPr>
        <w:t>/или</w:t>
      </w:r>
      <w:r w:rsidRPr="00D47081">
        <w:rPr>
          <w:rFonts w:eastAsia="Times New Roman"/>
          <w:snapToGrid w:val="0"/>
          <w:szCs w:val="24"/>
          <w:lang w:eastAsia="bg-BG"/>
        </w:rPr>
        <w:t xml:space="preserve"> лошо изпълнение на задълженията на ИЗПЪЛНИТЕЛЯ</w:t>
      </w:r>
      <w:r w:rsidRPr="00E74802">
        <w:rPr>
          <w:rFonts w:eastAsia="Times New Roman"/>
          <w:snapToGrid w:val="0"/>
          <w:szCs w:val="24"/>
          <w:lang w:eastAsia="bg-BG"/>
        </w:rPr>
        <w:t>;</w:t>
      </w:r>
    </w:p>
    <w:p w:rsidR="00AC13E8" w:rsidRPr="00E74802" w:rsidRDefault="00AC13E8" w:rsidP="00201038">
      <w:pPr>
        <w:rPr>
          <w:rFonts w:eastAsia="Times New Roman"/>
          <w:b/>
          <w:szCs w:val="24"/>
          <w:lang w:eastAsia="bg-BG"/>
        </w:rPr>
      </w:pPr>
    </w:p>
    <w:p w:rsidR="003A3F95" w:rsidRPr="00E74802" w:rsidRDefault="003A3F95" w:rsidP="00201038">
      <w:pPr>
        <w:numPr>
          <w:ilvl w:val="0"/>
          <w:numId w:val="12"/>
        </w:numPr>
        <w:ind w:firstLine="709"/>
        <w:rPr>
          <w:rFonts w:eastAsia="Times New Roman"/>
          <w:b/>
          <w:szCs w:val="24"/>
          <w:u w:val="single"/>
          <w:lang w:eastAsia="bg-BG"/>
        </w:rPr>
      </w:pPr>
      <w:r w:rsidRPr="00E74802">
        <w:rPr>
          <w:rFonts w:eastAsia="Times New Roman"/>
          <w:b/>
          <w:szCs w:val="24"/>
          <w:lang w:eastAsia="bg-BG"/>
        </w:rPr>
        <w:t>НЕПРЕДВИДЕНИ ОБСТОЯТЕЛСТВА</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Чл. 1</w:t>
      </w:r>
      <w:r>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3A3F95" w:rsidRPr="00E74802" w:rsidRDefault="003A3F95" w:rsidP="00201038">
      <w:pPr>
        <w:rPr>
          <w:rFonts w:eastAsia="Times New Roman"/>
          <w:b/>
          <w:szCs w:val="24"/>
          <w:u w:val="single"/>
          <w:lang w:eastAsia="bg-BG"/>
        </w:rPr>
      </w:pPr>
    </w:p>
    <w:p w:rsidR="003A3F95" w:rsidRPr="00E74802" w:rsidRDefault="003A3F95" w:rsidP="00201038">
      <w:pPr>
        <w:numPr>
          <w:ilvl w:val="0"/>
          <w:numId w:val="12"/>
        </w:numPr>
        <w:ind w:firstLine="709"/>
        <w:rPr>
          <w:rFonts w:eastAsia="Times New Roman"/>
          <w:b/>
          <w:szCs w:val="24"/>
          <w:u w:val="single"/>
          <w:lang w:eastAsia="bg-BG"/>
        </w:rPr>
      </w:pPr>
      <w:r w:rsidRPr="00E74802">
        <w:rPr>
          <w:rFonts w:eastAsia="Times New Roman"/>
          <w:b/>
          <w:szCs w:val="24"/>
          <w:lang w:eastAsia="bg-BG"/>
        </w:rPr>
        <w:t>СЪОБЩЕНИЯ</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3</w:t>
      </w:r>
      <w:r w:rsidRPr="00E74802">
        <w:rPr>
          <w:rFonts w:eastAsia="Times New Roman"/>
          <w:b/>
          <w:szCs w:val="24"/>
          <w:lang w:eastAsia="bg-BG"/>
        </w:rPr>
        <w:t xml:space="preserve"> (1)</w:t>
      </w:r>
      <w:r w:rsidRPr="00E74802">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(2) </w:t>
      </w:r>
      <w:r w:rsidRPr="00E74802">
        <w:rPr>
          <w:rFonts w:eastAsia="Times New Roman"/>
          <w:szCs w:val="24"/>
          <w:lang w:eastAsia="bg-BG"/>
        </w:rPr>
        <w:t>Валидни адреси и данни на страните са:</w:t>
      </w:r>
    </w:p>
    <w:p w:rsidR="0054764F" w:rsidRPr="00E74802" w:rsidRDefault="0054764F" w:rsidP="0054764F">
      <w:pPr>
        <w:rPr>
          <w:rFonts w:eastAsia="Times New Roman"/>
          <w:szCs w:val="24"/>
          <w:lang w:eastAsia="bg-BG"/>
        </w:rPr>
      </w:pPr>
      <w:r w:rsidRPr="00E74802">
        <w:rPr>
          <w:rFonts w:eastAsia="Times New Roman"/>
          <w:szCs w:val="24"/>
          <w:u w:val="single"/>
          <w:lang w:eastAsia="bg-BG"/>
        </w:rPr>
        <w:t>За Възложителя</w:t>
      </w:r>
      <w:r w:rsidRPr="00E74802">
        <w:rPr>
          <w:rFonts w:eastAsia="Times New Roman"/>
          <w:szCs w:val="24"/>
          <w:lang w:eastAsia="bg-BG"/>
        </w:rPr>
        <w:t>:</w:t>
      </w:r>
      <w:r w:rsidRPr="00E74802">
        <w:rPr>
          <w:rFonts w:eastAsia="Times New Roman"/>
          <w:szCs w:val="24"/>
          <w:lang w:eastAsia="bg-BG"/>
        </w:rPr>
        <w:tab/>
        <w:t xml:space="preserve">гр. Русе, 7000, пл. Свобода 6, e-mail: </w:t>
      </w:r>
      <w:hyperlink r:id="rId10" w:history="1">
        <w:r w:rsidRPr="00E74802">
          <w:rPr>
            <w:rFonts w:eastAsia="Times New Roman"/>
            <w:color w:val="0000FF" w:themeColor="hyperlink"/>
            <w:spacing w:val="-2"/>
            <w:szCs w:val="24"/>
            <w:u w:val="single"/>
            <w:lang w:val="en-US" w:eastAsia="bg-BG"/>
          </w:rPr>
          <w:t>mayor</w:t>
        </w:r>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ruse</w:t>
        </w:r>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bg</w:t>
        </w:r>
        <w:proofErr w:type="spellEnd"/>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eu</w:t>
        </w:r>
      </w:hyperlink>
      <w:r w:rsidRPr="00E74802">
        <w:rPr>
          <w:rFonts w:eastAsia="Times New Roman"/>
          <w:color w:val="0000FF" w:themeColor="hyperlink"/>
          <w:spacing w:val="-2"/>
          <w:szCs w:val="24"/>
          <w:u w:val="single"/>
          <w:lang w:eastAsia="bg-BG"/>
        </w:rPr>
        <w:t>,</w:t>
      </w:r>
      <w:r w:rsidRPr="00E74802">
        <w:rPr>
          <w:rFonts w:eastAsia="Times New Roman"/>
          <w:szCs w:val="24"/>
          <w:lang w:eastAsia="bg-BG"/>
        </w:rPr>
        <w:t xml:space="preserve"> тел.: 082/826 100, 082/881 802, факс: 082/834 413</w:t>
      </w:r>
    </w:p>
    <w:p w:rsidR="0054764F" w:rsidRPr="00E74802" w:rsidRDefault="0054764F" w:rsidP="0054764F">
      <w:pPr>
        <w:shd w:val="clear" w:color="auto" w:fill="FFFFFF"/>
        <w:tabs>
          <w:tab w:val="left" w:leader="dot" w:pos="1243"/>
        </w:tabs>
        <w:ind w:left="29"/>
        <w:rPr>
          <w:rFonts w:eastAsia="Times New Roman"/>
          <w:szCs w:val="24"/>
          <w:lang w:eastAsia="bg-BG"/>
        </w:rPr>
      </w:pPr>
      <w:r w:rsidRPr="00E74802">
        <w:rPr>
          <w:rFonts w:eastAsia="Times New Roman"/>
          <w:szCs w:val="24"/>
          <w:u w:val="single"/>
          <w:lang w:eastAsia="bg-BG"/>
        </w:rPr>
        <w:t>За Изпълнителя:</w:t>
      </w:r>
      <w:r w:rsidRPr="00E74802">
        <w:rPr>
          <w:rFonts w:eastAsia="Times New Roman"/>
          <w:szCs w:val="24"/>
          <w:lang w:eastAsia="bg-BG"/>
        </w:rPr>
        <w:tab/>
      </w:r>
      <w:r w:rsidRPr="00E74802">
        <w:rPr>
          <w:rFonts w:eastAsia="Times New Roman"/>
          <w:color w:val="000000"/>
          <w:spacing w:val="-2"/>
          <w:szCs w:val="24"/>
          <w:lang w:eastAsia="bg-BG"/>
        </w:rPr>
        <w:t>……………………………………………………………………………</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При промяна на горните данни съответната страна е длъжна да уведоми другата в тридневен  срок от промяната.</w:t>
      </w:r>
    </w:p>
    <w:p w:rsidR="0054764F" w:rsidRDefault="0054764F" w:rsidP="00201038">
      <w:pPr>
        <w:widowControl w:val="0"/>
        <w:adjustRightInd w:val="0"/>
        <w:rPr>
          <w:rFonts w:eastAsia="Times New Roman"/>
          <w:b/>
          <w:szCs w:val="24"/>
          <w:lang w:val="en-US" w:eastAsia="bg-BG"/>
        </w:rPr>
      </w:pPr>
    </w:p>
    <w:p w:rsidR="00DB1459" w:rsidRDefault="00DB1459" w:rsidP="00201038">
      <w:pPr>
        <w:widowControl w:val="0"/>
        <w:adjustRightInd w:val="0"/>
        <w:rPr>
          <w:rFonts w:eastAsia="Times New Roman"/>
          <w:b/>
          <w:szCs w:val="24"/>
          <w:lang w:val="en-US" w:eastAsia="bg-BG"/>
        </w:rPr>
      </w:pPr>
    </w:p>
    <w:p w:rsidR="00DB1459" w:rsidRDefault="00DB1459" w:rsidP="00201038">
      <w:pPr>
        <w:widowControl w:val="0"/>
        <w:adjustRightInd w:val="0"/>
        <w:rPr>
          <w:rFonts w:eastAsia="Times New Roman"/>
          <w:b/>
          <w:szCs w:val="24"/>
          <w:lang w:val="en-US" w:eastAsia="bg-BG"/>
        </w:rPr>
      </w:pPr>
    </w:p>
    <w:p w:rsidR="00EE490C" w:rsidRPr="00E74802" w:rsidRDefault="00EE490C" w:rsidP="00201038">
      <w:pPr>
        <w:widowControl w:val="0"/>
        <w:adjustRightInd w:val="0"/>
        <w:rPr>
          <w:szCs w:val="24"/>
        </w:rPr>
      </w:pPr>
      <w:r w:rsidRPr="00E74802">
        <w:rPr>
          <w:rFonts w:eastAsia="Times New Roman"/>
          <w:b/>
          <w:szCs w:val="24"/>
          <w:lang w:val="en-US" w:eastAsia="bg-BG"/>
        </w:rPr>
        <w:lastRenderedPageBreak/>
        <w:t>XIV</w:t>
      </w:r>
      <w:r w:rsidRPr="00E74802">
        <w:rPr>
          <w:rFonts w:eastAsia="Times New Roman"/>
          <w:b/>
          <w:szCs w:val="24"/>
          <w:lang w:eastAsia="bg-BG"/>
        </w:rPr>
        <w:t>. ОБЩИ РАЗПОРЕДБИ</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14.</w:t>
      </w:r>
      <w:r w:rsidRPr="00E74802">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15.</w:t>
      </w:r>
      <w:r w:rsidRPr="00E74802">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54764F" w:rsidRPr="00E74802" w:rsidRDefault="0054764F" w:rsidP="0054764F">
      <w:pPr>
        <w:rPr>
          <w:rFonts w:eastAsia="Times New Roman"/>
          <w:szCs w:val="24"/>
          <w:lang w:eastAsia="bg-BG"/>
        </w:rPr>
      </w:pPr>
      <w:r>
        <w:rPr>
          <w:rFonts w:eastAsia="Times New Roman"/>
          <w:b/>
          <w:szCs w:val="24"/>
          <w:lang w:eastAsia="bg-BG"/>
        </w:rPr>
        <w:t>Чл. 16.</w:t>
      </w:r>
      <w:r w:rsidRPr="00E74802">
        <w:rPr>
          <w:rFonts w:eastAsia="Times New Roman"/>
          <w:b/>
          <w:szCs w:val="24"/>
          <w:lang w:eastAsia="bg-BG"/>
        </w:rPr>
        <w:t xml:space="preserve"> </w:t>
      </w:r>
      <w:r w:rsidRPr="00E74802">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4764F" w:rsidRPr="00E74802" w:rsidRDefault="0054764F" w:rsidP="0054764F">
      <w:pPr>
        <w:rPr>
          <w:rFonts w:eastAsia="Times New Roman"/>
          <w:szCs w:val="24"/>
          <w:lang w:eastAsia="bg-BG"/>
        </w:rPr>
      </w:pPr>
      <w:r>
        <w:rPr>
          <w:rFonts w:eastAsia="Times New Roman"/>
          <w:b/>
          <w:szCs w:val="24"/>
          <w:lang w:eastAsia="bg-BG"/>
        </w:rPr>
        <w:t>Чл. 17.</w:t>
      </w:r>
      <w:r w:rsidRPr="00E74802">
        <w:rPr>
          <w:rFonts w:eastAsia="Times New Roman"/>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E74802">
        <w:rPr>
          <w:rFonts w:eastAsia="Times New Roman"/>
          <w:szCs w:val="24"/>
          <w:lang w:eastAsia="bg-BG"/>
        </w:rPr>
        <w:t>Евратом</w:t>
      </w:r>
      <w:proofErr w:type="spellEnd"/>
      <w:r w:rsidRPr="00E74802">
        <w:rPr>
          <w:rFonts w:eastAsia="Times New Roman"/>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E74802">
        <w:rPr>
          <w:rFonts w:eastAsia="Times New Roman"/>
          <w:szCs w:val="24"/>
          <w:lang w:eastAsia="bg-BG"/>
        </w:rPr>
        <w:t>Евратом</w:t>
      </w:r>
      <w:proofErr w:type="spellEnd"/>
      <w:r w:rsidRPr="00E74802">
        <w:rPr>
          <w:rFonts w:eastAsia="Times New Roman"/>
          <w:szCs w:val="24"/>
          <w:lang w:eastAsia="bg-BG"/>
        </w:rPr>
        <w:t>) № 1995/2006 г.</w:t>
      </w:r>
    </w:p>
    <w:p w:rsidR="0054764F" w:rsidRPr="00E74802" w:rsidRDefault="0054764F" w:rsidP="0054764F">
      <w:pPr>
        <w:rPr>
          <w:rFonts w:eastAsia="Times New Roman"/>
          <w:szCs w:val="24"/>
          <w:lang w:eastAsia="bg-BG"/>
        </w:rPr>
      </w:pPr>
      <w:r>
        <w:rPr>
          <w:rFonts w:eastAsia="Times New Roman"/>
          <w:b/>
          <w:szCs w:val="24"/>
          <w:lang w:eastAsia="bg-BG"/>
        </w:rPr>
        <w:t>Чл. 18.</w:t>
      </w:r>
      <w:r w:rsidRPr="00E74802">
        <w:rPr>
          <w:rFonts w:eastAsia="Times New Roman"/>
          <w:b/>
          <w:szCs w:val="24"/>
          <w:lang w:eastAsia="bg-BG"/>
        </w:rPr>
        <w:t xml:space="preserve"> </w:t>
      </w:r>
      <w:r w:rsidRPr="00E74802">
        <w:rPr>
          <w:rFonts w:eastAsia="Times New Roman"/>
          <w:szCs w:val="24"/>
          <w:lang w:eastAsia="bg-BG"/>
        </w:rPr>
        <w:t xml:space="preserve">За неуредените в настоящия договор въпроси се прилагат разпоредбите на действащото българско законодателство и </w:t>
      </w:r>
      <w:r>
        <w:rPr>
          <w:rFonts w:eastAsia="Times New Roman"/>
          <w:szCs w:val="24"/>
          <w:lang w:eastAsia="bg-BG"/>
        </w:rPr>
        <w:t xml:space="preserve">Методическите указания по </w:t>
      </w:r>
      <w:r w:rsidRPr="008538E9">
        <w:rPr>
          <w:rFonts w:eastAsia="Times New Roman"/>
          <w:szCs w:val="24"/>
          <w:lang w:eastAsia="bg-BG"/>
        </w:rPr>
        <w:t>Национална</w:t>
      </w:r>
      <w:r>
        <w:rPr>
          <w:rFonts w:eastAsia="Times New Roman"/>
          <w:szCs w:val="24"/>
          <w:lang w:eastAsia="bg-BG"/>
        </w:rPr>
        <w:t>та</w:t>
      </w:r>
      <w:r w:rsidRPr="008538E9">
        <w:rPr>
          <w:rFonts w:eastAsia="Times New Roman"/>
          <w:szCs w:val="24"/>
          <w:lang w:eastAsia="bg-BG"/>
        </w:rPr>
        <w:t xml:space="preserve"> програма за енергийна ефективност на многофамилни жилищни сгради</w:t>
      </w:r>
      <w:r>
        <w:rPr>
          <w:rFonts w:eastAsia="Times New Roman"/>
          <w:szCs w:val="24"/>
          <w:lang w:eastAsia="bg-BG"/>
        </w:rPr>
        <w:t>.</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Настоящият договор се състави и подписа в три еднообразни екземпляра – два за </w:t>
      </w:r>
      <w:r w:rsidRPr="00E74802">
        <w:rPr>
          <w:rFonts w:eastAsia="Times New Roman"/>
          <w:b/>
          <w:szCs w:val="24"/>
          <w:lang w:eastAsia="bg-BG"/>
        </w:rPr>
        <w:t>ВЪЗЛОЖИТЕЛЯ</w:t>
      </w:r>
      <w:r w:rsidRPr="00E74802">
        <w:rPr>
          <w:rFonts w:eastAsia="Times New Roman"/>
          <w:szCs w:val="24"/>
          <w:lang w:eastAsia="bg-BG"/>
        </w:rPr>
        <w:t xml:space="preserve"> и един за </w:t>
      </w:r>
      <w:r w:rsidRPr="00E74802">
        <w:rPr>
          <w:rFonts w:eastAsia="Times New Roman"/>
          <w:b/>
          <w:szCs w:val="24"/>
          <w:lang w:eastAsia="bg-BG"/>
        </w:rPr>
        <w:t>ИЗПЪЛНИТЕЛЯ</w:t>
      </w:r>
      <w:r w:rsidRPr="00E74802">
        <w:rPr>
          <w:rFonts w:eastAsia="Times New Roman"/>
          <w:szCs w:val="24"/>
          <w:lang w:eastAsia="bg-BG"/>
        </w:rPr>
        <w:t>.</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Неразделна част от настоящия договор са: </w:t>
      </w:r>
    </w:p>
    <w:p w:rsidR="0054764F" w:rsidRPr="002B29C7" w:rsidRDefault="0054764F" w:rsidP="0054764F">
      <w:pPr>
        <w:numPr>
          <w:ilvl w:val="0"/>
          <w:numId w:val="15"/>
        </w:numPr>
        <w:ind w:firstLine="709"/>
        <w:rPr>
          <w:rFonts w:eastAsia="Times New Roman"/>
          <w:b/>
          <w:szCs w:val="24"/>
          <w:lang w:eastAsia="bg-BG"/>
        </w:rPr>
      </w:pPr>
      <w:r w:rsidRPr="002B29C7">
        <w:rPr>
          <w:rFonts w:eastAsia="Times New Roman"/>
          <w:szCs w:val="24"/>
          <w:lang w:eastAsia="bg-BG"/>
        </w:rPr>
        <w:t xml:space="preserve">Оферта на </w:t>
      </w:r>
      <w:r w:rsidRPr="002B29C7">
        <w:rPr>
          <w:rFonts w:eastAsia="Times New Roman"/>
          <w:b/>
          <w:szCs w:val="24"/>
          <w:lang w:eastAsia="bg-BG"/>
        </w:rPr>
        <w:t>ИЗПЪЛНИТЕЛЯ;</w:t>
      </w:r>
    </w:p>
    <w:p w:rsidR="0054764F" w:rsidRPr="002B29C7" w:rsidRDefault="0054764F" w:rsidP="0054764F">
      <w:pPr>
        <w:numPr>
          <w:ilvl w:val="0"/>
          <w:numId w:val="15"/>
        </w:numPr>
        <w:ind w:firstLine="709"/>
        <w:rPr>
          <w:rFonts w:eastAsia="Times New Roman"/>
          <w:szCs w:val="24"/>
          <w:lang w:eastAsia="bg-BG"/>
        </w:rPr>
      </w:pPr>
      <w:r w:rsidRPr="002B29C7">
        <w:rPr>
          <w:rFonts w:eastAsia="Times New Roman"/>
          <w:szCs w:val="24"/>
          <w:lang w:eastAsia="bg-BG"/>
        </w:rPr>
        <w:t>Техническо предложение;</w:t>
      </w:r>
    </w:p>
    <w:p w:rsidR="0054764F" w:rsidRPr="002B29C7" w:rsidRDefault="0054764F" w:rsidP="0054764F">
      <w:pPr>
        <w:numPr>
          <w:ilvl w:val="0"/>
          <w:numId w:val="15"/>
        </w:numPr>
        <w:ind w:firstLine="709"/>
        <w:rPr>
          <w:rFonts w:eastAsia="Times New Roman"/>
          <w:b/>
          <w:szCs w:val="24"/>
          <w:lang w:eastAsia="bg-BG"/>
        </w:rPr>
      </w:pPr>
      <w:r w:rsidRPr="002B29C7">
        <w:rPr>
          <w:rFonts w:eastAsia="Times New Roman"/>
          <w:szCs w:val="24"/>
          <w:lang w:eastAsia="bg-BG"/>
        </w:rPr>
        <w:t xml:space="preserve">Ценово предложение на </w:t>
      </w:r>
      <w:r w:rsidRPr="002B29C7">
        <w:rPr>
          <w:rFonts w:eastAsia="Times New Roman"/>
          <w:b/>
          <w:szCs w:val="24"/>
          <w:lang w:eastAsia="bg-BG"/>
        </w:rPr>
        <w:t>ИЗПЪЛНИТЕЛЯ;</w:t>
      </w:r>
    </w:p>
    <w:p w:rsidR="0054764F" w:rsidRPr="002B29C7" w:rsidRDefault="0054764F" w:rsidP="0054764F">
      <w:pPr>
        <w:numPr>
          <w:ilvl w:val="0"/>
          <w:numId w:val="15"/>
        </w:numPr>
        <w:ind w:firstLine="709"/>
        <w:rPr>
          <w:rFonts w:eastAsia="Times New Roman"/>
          <w:szCs w:val="24"/>
          <w:lang w:eastAsia="bg-BG"/>
        </w:rPr>
      </w:pPr>
      <w:r w:rsidRPr="002B29C7">
        <w:rPr>
          <w:rFonts w:eastAsia="Times New Roman"/>
          <w:szCs w:val="24"/>
          <w:lang w:eastAsia="bg-BG"/>
        </w:rPr>
        <w:t>Техническа спецификация.</w:t>
      </w:r>
    </w:p>
    <w:p w:rsidR="00EE490C" w:rsidRPr="00E74802" w:rsidRDefault="00EE490C" w:rsidP="00201038">
      <w:pPr>
        <w:tabs>
          <w:tab w:val="left" w:pos="1080"/>
        </w:tabs>
        <w:rPr>
          <w:rFonts w:eastAsia="Times New Roman"/>
          <w:b/>
          <w:szCs w:val="24"/>
          <w:lang w:eastAsia="bg-BG"/>
        </w:rPr>
      </w:pPr>
      <w:r w:rsidRPr="00E74802">
        <w:rPr>
          <w:rFonts w:eastAsia="Times New Roman"/>
          <w:b/>
          <w:szCs w:val="24"/>
          <w:lang w:eastAsia="bg-BG"/>
        </w:rPr>
        <w:t>ВЪЗЛОЖИТЕЛ:</w:t>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t>ИЗПЪЛНИТЕЛ:</w:t>
      </w:r>
    </w:p>
    <w:p w:rsidR="004C3CCF" w:rsidRPr="00E74802" w:rsidRDefault="004C3CCF" w:rsidP="006F578B">
      <w:pPr>
        <w:ind w:firstLine="0"/>
        <w:rPr>
          <w:rFonts w:eastAsia="Times New Roman"/>
          <w:b/>
          <w:szCs w:val="24"/>
          <w:lang w:eastAsia="bg-BG"/>
        </w:rPr>
      </w:pPr>
    </w:p>
    <w:sectPr w:rsidR="004C3CCF" w:rsidRPr="00E7480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47" w:rsidRDefault="005E7447" w:rsidP="00C33009">
      <w:pPr>
        <w:spacing w:after="0" w:line="240" w:lineRule="auto"/>
      </w:pPr>
      <w:r>
        <w:separator/>
      </w:r>
    </w:p>
  </w:endnote>
  <w:endnote w:type="continuationSeparator" w:id="0">
    <w:p w:rsidR="005E7447" w:rsidRDefault="005E7447"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3" w:rsidRDefault="00475DA3" w:rsidP="004C4A7F">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47" w:rsidRDefault="005E7447" w:rsidP="00C33009">
      <w:pPr>
        <w:spacing w:after="0" w:line="240" w:lineRule="auto"/>
      </w:pPr>
      <w:r>
        <w:separator/>
      </w:r>
    </w:p>
  </w:footnote>
  <w:footnote w:type="continuationSeparator" w:id="0">
    <w:p w:rsidR="005E7447" w:rsidRDefault="005E7447" w:rsidP="00C33009">
      <w:pPr>
        <w:spacing w:after="0" w:line="240" w:lineRule="auto"/>
      </w:pPr>
      <w:r>
        <w:continuationSeparator/>
      </w:r>
    </w:p>
  </w:footnote>
  <w:footnote w:id="1">
    <w:p w:rsidR="00475DA3" w:rsidRPr="00447A8D" w:rsidRDefault="00475DA3" w:rsidP="00404B85">
      <w:pPr>
        <w:pStyle w:val="af2"/>
        <w:jc w:val="both"/>
        <w:rPr>
          <w:rFonts w:ascii="Consolas" w:hAnsi="Consolas" w:cs="Consolas"/>
        </w:rPr>
      </w:pPr>
      <w:r w:rsidRPr="00447A8D">
        <w:rPr>
          <w:rStyle w:val="af4"/>
          <w:rFonts w:ascii="Consolas" w:hAnsi="Consolas" w:cs="Consolas"/>
          <w:sz w:val="16"/>
        </w:rPr>
        <w:footnoteRef/>
      </w:r>
      <w:r w:rsidRPr="00447A8D">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7A3B1E"/>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BE348B"/>
    <w:multiLevelType w:val="hybridMultilevel"/>
    <w:tmpl w:val="D78A8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6">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1DE458BE"/>
    <w:multiLevelType w:val="hybridMultilevel"/>
    <w:tmpl w:val="95381E1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357579"/>
    <w:multiLevelType w:val="hybridMultilevel"/>
    <w:tmpl w:val="7B609F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BE22998"/>
    <w:multiLevelType w:val="hybridMultilevel"/>
    <w:tmpl w:val="70B8CD4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F464729"/>
    <w:multiLevelType w:val="hybridMultilevel"/>
    <w:tmpl w:val="747C4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FF4706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5D4026"/>
    <w:multiLevelType w:val="hybridMultilevel"/>
    <w:tmpl w:val="4A667CC8"/>
    <w:lvl w:ilvl="0" w:tplc="04020001">
      <w:start w:val="1"/>
      <w:numFmt w:val="bullet"/>
      <w:lvlText w:val=""/>
      <w:lvlJc w:val="left"/>
      <w:pPr>
        <w:ind w:left="720" w:hanging="360"/>
      </w:pPr>
      <w:rPr>
        <w:rFonts w:ascii="Symbol" w:hAnsi="Symbol" w:hint="default"/>
      </w:rPr>
    </w:lvl>
    <w:lvl w:ilvl="1" w:tplc="962EFF8C">
      <w:start w:val="1"/>
      <w:numFmt w:val="bullet"/>
      <w:suff w:val="space"/>
      <w:lvlText w:val=""/>
      <w:lvlJc w:val="left"/>
      <w:pPr>
        <w:ind w:left="72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315E96"/>
    <w:multiLevelType w:val="hybridMultilevel"/>
    <w:tmpl w:val="D24C4E20"/>
    <w:lvl w:ilvl="0" w:tplc="1BB66E52">
      <w:start w:val="1"/>
      <w:numFmt w:val="decimal"/>
      <w:suff w:val="space"/>
      <w:lvlText w:val="%1."/>
      <w:lvlJc w:val="left"/>
      <w:pPr>
        <w:ind w:left="0" w:firstLine="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3EB5B6D"/>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64800EA"/>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C3678DB"/>
    <w:multiLevelType w:val="hybridMultilevel"/>
    <w:tmpl w:val="8F506200"/>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3B1FE7"/>
    <w:multiLevelType w:val="hybridMultilevel"/>
    <w:tmpl w:val="29DE7460"/>
    <w:lvl w:ilvl="0" w:tplc="0402000D">
      <w:start w:val="1"/>
      <w:numFmt w:val="bullet"/>
      <w:lvlText w:val=""/>
      <w:lvlJc w:val="left"/>
      <w:pPr>
        <w:ind w:left="720" w:hanging="360"/>
      </w:pPr>
      <w:rPr>
        <w:rFonts w:ascii="Wingdings" w:hAnsi="Wingdings"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FE048E"/>
    <w:multiLevelType w:val="hybridMultilevel"/>
    <w:tmpl w:val="C4A6BED8"/>
    <w:lvl w:ilvl="0" w:tplc="045A5B02">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2605B2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095C52"/>
    <w:multiLevelType w:val="hybridMultilevel"/>
    <w:tmpl w:val="167E3A0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6AC1F1C"/>
    <w:multiLevelType w:val="hybridMultilevel"/>
    <w:tmpl w:val="09B25EEE"/>
    <w:lvl w:ilvl="0" w:tplc="4CCA79B0">
      <w:start w:val="1"/>
      <w:numFmt w:val="bullet"/>
      <w:lvlText w:val=""/>
      <w:lvlJc w:val="left"/>
      <w:pPr>
        <w:ind w:left="720" w:hanging="360"/>
      </w:pPr>
      <w:rPr>
        <w:rFonts w:ascii="Symbol" w:hAnsi="Symbol" w:hint="default"/>
        <w:b w:val="0"/>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1675D7"/>
    <w:multiLevelType w:val="hybridMultilevel"/>
    <w:tmpl w:val="97BCA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9A77FB6"/>
    <w:multiLevelType w:val="hybridMultilevel"/>
    <w:tmpl w:val="A97EE126"/>
    <w:lvl w:ilvl="0" w:tplc="B2B675E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69DC6562"/>
    <w:multiLevelType w:val="hybridMultilevel"/>
    <w:tmpl w:val="5DB8B7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B6143AE"/>
    <w:multiLevelType w:val="hybridMultilevel"/>
    <w:tmpl w:val="7EF608C6"/>
    <w:lvl w:ilvl="0" w:tplc="E42C1504">
      <w:start w:val="1"/>
      <w:numFmt w:val="bullet"/>
      <w:lvlText w:val=""/>
      <w:lvlJc w:val="left"/>
      <w:pPr>
        <w:ind w:left="720" w:hanging="360"/>
      </w:pPr>
      <w:rPr>
        <w:rFonts w:ascii="Wingdings" w:hAnsi="Wingdings" w:hint="default"/>
        <w:b w:val="0"/>
        <w:sz w:val="16"/>
        <w:szCs w:val="16"/>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C5A76B6"/>
    <w:multiLevelType w:val="hybridMultilevel"/>
    <w:tmpl w:val="A8987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D5E88"/>
    <w:multiLevelType w:val="hybridMultilevel"/>
    <w:tmpl w:val="BA025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8A67D1"/>
    <w:multiLevelType w:val="multilevel"/>
    <w:tmpl w:val="F4A87B4C"/>
    <w:lvl w:ilvl="0">
      <w:start w:val="1"/>
      <w:numFmt w:val="bullet"/>
      <w:lvlText w:val=""/>
      <w:lvlJc w:val="left"/>
      <w:pPr>
        <w:ind w:left="1440" w:hanging="360"/>
      </w:pPr>
      <w:rPr>
        <w:rFonts w:ascii="Symbol" w:hAnsi="Symbol" w:hint="default"/>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nsid w:val="70414445"/>
    <w:multiLevelType w:val="hybridMultilevel"/>
    <w:tmpl w:val="F22C44A4"/>
    <w:lvl w:ilvl="0" w:tplc="BA8E818A">
      <w:start w:val="1"/>
      <w:numFmt w:val="decimal"/>
      <w:suff w:val="space"/>
      <w:lvlText w:val="%1."/>
      <w:lvlJc w:val="left"/>
      <w:pPr>
        <w:ind w:left="1080" w:hanging="360"/>
      </w:pPr>
      <w:rPr>
        <w:rFonts w:hint="default"/>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71976DDA"/>
    <w:multiLevelType w:val="hybridMultilevel"/>
    <w:tmpl w:val="33D612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85322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40">
    <w:nsid w:val="75A46C27"/>
    <w:multiLevelType w:val="hybridMultilevel"/>
    <w:tmpl w:val="7AEAC4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1D06A9"/>
    <w:multiLevelType w:val="hybridMultilevel"/>
    <w:tmpl w:val="4142D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7AB83FD5"/>
    <w:multiLevelType w:val="hybridMultilevel"/>
    <w:tmpl w:val="0CFA3FB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7DED4CA5"/>
    <w:multiLevelType w:val="hybridMultilevel"/>
    <w:tmpl w:val="2B4A39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42"/>
  </w:num>
  <w:num w:numId="5">
    <w:abstractNumId w:val="1"/>
  </w:num>
  <w:num w:numId="6">
    <w:abstractNumId w:val="40"/>
  </w:num>
  <w:num w:numId="7">
    <w:abstractNumId w:val="21"/>
  </w:num>
  <w:num w:numId="8">
    <w:abstractNumId w:val="16"/>
  </w:num>
  <w:num w:numId="9">
    <w:abstractNumId w:val="10"/>
  </w:num>
  <w:num w:numId="10">
    <w:abstractNumId w:val="3"/>
  </w:num>
  <w:num w:numId="11">
    <w:abstractNumId w:val="5"/>
  </w:num>
  <w:num w:numId="12">
    <w:abstractNumId w:val="35"/>
  </w:num>
  <w:num w:numId="13">
    <w:abstractNumId w:val="38"/>
  </w:num>
  <w:num w:numId="14">
    <w:abstractNumId w:val="43"/>
  </w:num>
  <w:num w:numId="15">
    <w:abstractNumId w:val="7"/>
  </w:num>
  <w:num w:numId="16">
    <w:abstractNumId w:val="29"/>
  </w:num>
  <w:num w:numId="17">
    <w:abstractNumId w:val="2"/>
  </w:num>
  <w:num w:numId="18">
    <w:abstractNumId w:val="15"/>
  </w:num>
  <w:num w:numId="19">
    <w:abstractNumId w:val="34"/>
  </w:num>
  <w:num w:numId="20">
    <w:abstractNumId w:val="45"/>
  </w:num>
  <w:num w:numId="21">
    <w:abstractNumId w:val="37"/>
  </w:num>
  <w:num w:numId="22">
    <w:abstractNumId w:val="19"/>
  </w:num>
  <w:num w:numId="23">
    <w:abstractNumId w:val="26"/>
  </w:num>
  <w:num w:numId="24">
    <w:abstractNumId w:val="30"/>
  </w:num>
  <w:num w:numId="25">
    <w:abstractNumId w:val="41"/>
  </w:num>
  <w:num w:numId="26">
    <w:abstractNumId w:val="22"/>
  </w:num>
  <w:num w:numId="27">
    <w:abstractNumId w:val="12"/>
  </w:num>
  <w:num w:numId="28">
    <w:abstractNumId w:val="24"/>
  </w:num>
  <w:num w:numId="29">
    <w:abstractNumId w:val="36"/>
  </w:num>
  <w:num w:numId="30">
    <w:abstractNumId w:val="39"/>
  </w:num>
  <w:num w:numId="31">
    <w:abstractNumId w:val="28"/>
  </w:num>
  <w:num w:numId="32">
    <w:abstractNumId w:val="9"/>
  </w:num>
  <w:num w:numId="33">
    <w:abstractNumId w:val="27"/>
  </w:num>
  <w:num w:numId="34">
    <w:abstractNumId w:val="13"/>
  </w:num>
  <w:num w:numId="35">
    <w:abstractNumId w:val="31"/>
  </w:num>
  <w:num w:numId="36">
    <w:abstractNumId w:val="23"/>
  </w:num>
  <w:num w:numId="37">
    <w:abstractNumId w:val="6"/>
  </w:num>
  <w:num w:numId="38">
    <w:abstractNumId w:val="0"/>
  </w:num>
  <w:num w:numId="39">
    <w:abstractNumId w:val="44"/>
  </w:num>
  <w:num w:numId="40">
    <w:abstractNumId w:val="4"/>
  </w:num>
  <w:num w:numId="41">
    <w:abstractNumId w:val="17"/>
  </w:num>
  <w:num w:numId="42">
    <w:abstractNumId w:val="8"/>
  </w:num>
  <w:num w:numId="43">
    <w:abstractNumId w:val="33"/>
  </w:num>
  <w:num w:numId="44">
    <w:abstractNumId w:val="14"/>
  </w:num>
  <w:num w:numId="45">
    <w:abstractNumId w:val="32"/>
  </w:num>
  <w:num w:numId="4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54CD"/>
    <w:rsid w:val="000115C2"/>
    <w:rsid w:val="0001293C"/>
    <w:rsid w:val="00032ACC"/>
    <w:rsid w:val="00042268"/>
    <w:rsid w:val="00051866"/>
    <w:rsid w:val="000520B7"/>
    <w:rsid w:val="00052BC3"/>
    <w:rsid w:val="00055D88"/>
    <w:rsid w:val="00056DA0"/>
    <w:rsid w:val="00065C5A"/>
    <w:rsid w:val="000676BE"/>
    <w:rsid w:val="000724F8"/>
    <w:rsid w:val="00074C7B"/>
    <w:rsid w:val="000845EB"/>
    <w:rsid w:val="00090DDA"/>
    <w:rsid w:val="000A545B"/>
    <w:rsid w:val="000B36EC"/>
    <w:rsid w:val="000C0DB5"/>
    <w:rsid w:val="000C11FF"/>
    <w:rsid w:val="000C7F68"/>
    <w:rsid w:val="000D3941"/>
    <w:rsid w:val="000E0CFF"/>
    <w:rsid w:val="000E19C1"/>
    <w:rsid w:val="000E1D7B"/>
    <w:rsid w:val="00100180"/>
    <w:rsid w:val="00101DA9"/>
    <w:rsid w:val="0010319B"/>
    <w:rsid w:val="001112A1"/>
    <w:rsid w:val="00115F03"/>
    <w:rsid w:val="00124F08"/>
    <w:rsid w:val="00125586"/>
    <w:rsid w:val="001273DF"/>
    <w:rsid w:val="00133B71"/>
    <w:rsid w:val="00154CFF"/>
    <w:rsid w:val="001578A8"/>
    <w:rsid w:val="00167F5C"/>
    <w:rsid w:val="00182EC1"/>
    <w:rsid w:val="00194B57"/>
    <w:rsid w:val="001A27A0"/>
    <w:rsid w:val="001A59C4"/>
    <w:rsid w:val="001B1014"/>
    <w:rsid w:val="001B45B4"/>
    <w:rsid w:val="001B6142"/>
    <w:rsid w:val="001B7D0B"/>
    <w:rsid w:val="001C0BA7"/>
    <w:rsid w:val="001C3ED2"/>
    <w:rsid w:val="001C5A07"/>
    <w:rsid w:val="001C5F55"/>
    <w:rsid w:val="001D292A"/>
    <w:rsid w:val="001E4B05"/>
    <w:rsid w:val="001F3437"/>
    <w:rsid w:val="001F73CF"/>
    <w:rsid w:val="00201038"/>
    <w:rsid w:val="0021360D"/>
    <w:rsid w:val="002150EB"/>
    <w:rsid w:val="002220B5"/>
    <w:rsid w:val="00223581"/>
    <w:rsid w:val="002321DD"/>
    <w:rsid w:val="00234922"/>
    <w:rsid w:val="00234D55"/>
    <w:rsid w:val="00240B72"/>
    <w:rsid w:val="002564E1"/>
    <w:rsid w:val="00290B9F"/>
    <w:rsid w:val="002926C9"/>
    <w:rsid w:val="00293B10"/>
    <w:rsid w:val="002A0A08"/>
    <w:rsid w:val="002A1E80"/>
    <w:rsid w:val="002A472D"/>
    <w:rsid w:val="002B0700"/>
    <w:rsid w:val="002B29C7"/>
    <w:rsid w:val="002C0643"/>
    <w:rsid w:val="002D1C65"/>
    <w:rsid w:val="00315546"/>
    <w:rsid w:val="00321D3B"/>
    <w:rsid w:val="0032290C"/>
    <w:rsid w:val="00345E24"/>
    <w:rsid w:val="003463EF"/>
    <w:rsid w:val="00351DF5"/>
    <w:rsid w:val="003531E4"/>
    <w:rsid w:val="003542AF"/>
    <w:rsid w:val="00371A13"/>
    <w:rsid w:val="003728D0"/>
    <w:rsid w:val="003750BB"/>
    <w:rsid w:val="003866D0"/>
    <w:rsid w:val="003872FF"/>
    <w:rsid w:val="00394153"/>
    <w:rsid w:val="003A3F95"/>
    <w:rsid w:val="003B43F5"/>
    <w:rsid w:val="003C6488"/>
    <w:rsid w:val="003D2264"/>
    <w:rsid w:val="003D409B"/>
    <w:rsid w:val="003D72BD"/>
    <w:rsid w:val="003D7EAD"/>
    <w:rsid w:val="003E23BF"/>
    <w:rsid w:val="003E6915"/>
    <w:rsid w:val="003E7CB2"/>
    <w:rsid w:val="003F5DDE"/>
    <w:rsid w:val="00404792"/>
    <w:rsid w:val="00404B85"/>
    <w:rsid w:val="00406EDE"/>
    <w:rsid w:val="00410F5F"/>
    <w:rsid w:val="0042729F"/>
    <w:rsid w:val="00435449"/>
    <w:rsid w:val="00447A8D"/>
    <w:rsid w:val="00453442"/>
    <w:rsid w:val="00461785"/>
    <w:rsid w:val="00466C86"/>
    <w:rsid w:val="00475DA3"/>
    <w:rsid w:val="004770BD"/>
    <w:rsid w:val="004817D3"/>
    <w:rsid w:val="00482D70"/>
    <w:rsid w:val="004847FD"/>
    <w:rsid w:val="004849E9"/>
    <w:rsid w:val="00484B94"/>
    <w:rsid w:val="00492F9A"/>
    <w:rsid w:val="004A015B"/>
    <w:rsid w:val="004A0F7B"/>
    <w:rsid w:val="004A2285"/>
    <w:rsid w:val="004A3F52"/>
    <w:rsid w:val="004B452D"/>
    <w:rsid w:val="004C0243"/>
    <w:rsid w:val="004C3CCF"/>
    <w:rsid w:val="004C4A7F"/>
    <w:rsid w:val="004C5385"/>
    <w:rsid w:val="004E0F0A"/>
    <w:rsid w:val="004E18E9"/>
    <w:rsid w:val="004E7A0E"/>
    <w:rsid w:val="004F5849"/>
    <w:rsid w:val="00524917"/>
    <w:rsid w:val="00527884"/>
    <w:rsid w:val="00527FD9"/>
    <w:rsid w:val="0054175C"/>
    <w:rsid w:val="005441DE"/>
    <w:rsid w:val="0054764F"/>
    <w:rsid w:val="005646A0"/>
    <w:rsid w:val="00564809"/>
    <w:rsid w:val="0057068C"/>
    <w:rsid w:val="00585EBD"/>
    <w:rsid w:val="00593642"/>
    <w:rsid w:val="005A0A91"/>
    <w:rsid w:val="005A2416"/>
    <w:rsid w:val="005A71D9"/>
    <w:rsid w:val="005B44D7"/>
    <w:rsid w:val="005C4896"/>
    <w:rsid w:val="005D0933"/>
    <w:rsid w:val="005D15D3"/>
    <w:rsid w:val="005D3F70"/>
    <w:rsid w:val="005E513F"/>
    <w:rsid w:val="005E6FA5"/>
    <w:rsid w:val="005E7420"/>
    <w:rsid w:val="005E7447"/>
    <w:rsid w:val="005E76A7"/>
    <w:rsid w:val="006021F2"/>
    <w:rsid w:val="0060692B"/>
    <w:rsid w:val="006217F0"/>
    <w:rsid w:val="00626D2B"/>
    <w:rsid w:val="0063735C"/>
    <w:rsid w:val="00650188"/>
    <w:rsid w:val="006510FE"/>
    <w:rsid w:val="00652916"/>
    <w:rsid w:val="00654D16"/>
    <w:rsid w:val="00660B53"/>
    <w:rsid w:val="006619F4"/>
    <w:rsid w:val="00677801"/>
    <w:rsid w:val="00690C79"/>
    <w:rsid w:val="00697B2C"/>
    <w:rsid w:val="006A023B"/>
    <w:rsid w:val="006A041E"/>
    <w:rsid w:val="006A54A7"/>
    <w:rsid w:val="006A56D4"/>
    <w:rsid w:val="006D3279"/>
    <w:rsid w:val="006D7F3E"/>
    <w:rsid w:val="006F1A3C"/>
    <w:rsid w:val="006F279E"/>
    <w:rsid w:val="006F2E53"/>
    <w:rsid w:val="006F578B"/>
    <w:rsid w:val="00702FAF"/>
    <w:rsid w:val="007137DF"/>
    <w:rsid w:val="0071445A"/>
    <w:rsid w:val="007501F2"/>
    <w:rsid w:val="00750312"/>
    <w:rsid w:val="0075752E"/>
    <w:rsid w:val="007639FD"/>
    <w:rsid w:val="0076605F"/>
    <w:rsid w:val="007707E5"/>
    <w:rsid w:val="0077485B"/>
    <w:rsid w:val="00794521"/>
    <w:rsid w:val="007A0D42"/>
    <w:rsid w:val="007A41A8"/>
    <w:rsid w:val="007A4C64"/>
    <w:rsid w:val="007A7B82"/>
    <w:rsid w:val="007C4E0E"/>
    <w:rsid w:val="007D413B"/>
    <w:rsid w:val="007F3CA2"/>
    <w:rsid w:val="007F49E6"/>
    <w:rsid w:val="007F4F96"/>
    <w:rsid w:val="007F6DDD"/>
    <w:rsid w:val="008030B8"/>
    <w:rsid w:val="008137CA"/>
    <w:rsid w:val="00815609"/>
    <w:rsid w:val="00817342"/>
    <w:rsid w:val="008304BE"/>
    <w:rsid w:val="008341B4"/>
    <w:rsid w:val="008407BC"/>
    <w:rsid w:val="008538E9"/>
    <w:rsid w:val="00872ACF"/>
    <w:rsid w:val="008733D0"/>
    <w:rsid w:val="0087759B"/>
    <w:rsid w:val="008779F4"/>
    <w:rsid w:val="00877A19"/>
    <w:rsid w:val="00883220"/>
    <w:rsid w:val="00897153"/>
    <w:rsid w:val="008A1E1C"/>
    <w:rsid w:val="008A543E"/>
    <w:rsid w:val="008C3312"/>
    <w:rsid w:val="008D24A3"/>
    <w:rsid w:val="008E1D79"/>
    <w:rsid w:val="008E27FF"/>
    <w:rsid w:val="008F25EC"/>
    <w:rsid w:val="008F2A25"/>
    <w:rsid w:val="008F5A88"/>
    <w:rsid w:val="008F5F7A"/>
    <w:rsid w:val="00914A77"/>
    <w:rsid w:val="009152A3"/>
    <w:rsid w:val="0091556E"/>
    <w:rsid w:val="009163A5"/>
    <w:rsid w:val="00916FE9"/>
    <w:rsid w:val="009177B7"/>
    <w:rsid w:val="009203D7"/>
    <w:rsid w:val="00922057"/>
    <w:rsid w:val="00927BBC"/>
    <w:rsid w:val="00933949"/>
    <w:rsid w:val="00933B00"/>
    <w:rsid w:val="0095438F"/>
    <w:rsid w:val="009607B1"/>
    <w:rsid w:val="00966400"/>
    <w:rsid w:val="0096682C"/>
    <w:rsid w:val="00983989"/>
    <w:rsid w:val="009878C0"/>
    <w:rsid w:val="00990A11"/>
    <w:rsid w:val="009B2FEE"/>
    <w:rsid w:val="009B581A"/>
    <w:rsid w:val="009C0C52"/>
    <w:rsid w:val="009D418C"/>
    <w:rsid w:val="009E04C5"/>
    <w:rsid w:val="009E3569"/>
    <w:rsid w:val="009E5954"/>
    <w:rsid w:val="009F12AC"/>
    <w:rsid w:val="009F3037"/>
    <w:rsid w:val="00A0491F"/>
    <w:rsid w:val="00A1071A"/>
    <w:rsid w:val="00A12002"/>
    <w:rsid w:val="00A1382A"/>
    <w:rsid w:val="00A16DA8"/>
    <w:rsid w:val="00A421A2"/>
    <w:rsid w:val="00A43FF2"/>
    <w:rsid w:val="00A44076"/>
    <w:rsid w:val="00A51AFD"/>
    <w:rsid w:val="00A73DE1"/>
    <w:rsid w:val="00A759C2"/>
    <w:rsid w:val="00A7783E"/>
    <w:rsid w:val="00A953EB"/>
    <w:rsid w:val="00AA69D9"/>
    <w:rsid w:val="00AB312D"/>
    <w:rsid w:val="00AC13E8"/>
    <w:rsid w:val="00AC4E4C"/>
    <w:rsid w:val="00AD18D8"/>
    <w:rsid w:val="00AD7EB1"/>
    <w:rsid w:val="00AE5BF6"/>
    <w:rsid w:val="00AE790C"/>
    <w:rsid w:val="00AF215C"/>
    <w:rsid w:val="00AF6A68"/>
    <w:rsid w:val="00B01D66"/>
    <w:rsid w:val="00B155DF"/>
    <w:rsid w:val="00B16C34"/>
    <w:rsid w:val="00B41111"/>
    <w:rsid w:val="00B44FDC"/>
    <w:rsid w:val="00B47CFC"/>
    <w:rsid w:val="00B621FC"/>
    <w:rsid w:val="00B65C6F"/>
    <w:rsid w:val="00B7207D"/>
    <w:rsid w:val="00B72588"/>
    <w:rsid w:val="00B83548"/>
    <w:rsid w:val="00B840DD"/>
    <w:rsid w:val="00B86C8C"/>
    <w:rsid w:val="00B95962"/>
    <w:rsid w:val="00B97EDE"/>
    <w:rsid w:val="00BA1235"/>
    <w:rsid w:val="00BA7A39"/>
    <w:rsid w:val="00BB3BCB"/>
    <w:rsid w:val="00BB3FE2"/>
    <w:rsid w:val="00BB57B4"/>
    <w:rsid w:val="00BC0B63"/>
    <w:rsid w:val="00BC1323"/>
    <w:rsid w:val="00BC75B7"/>
    <w:rsid w:val="00BE037F"/>
    <w:rsid w:val="00BE3935"/>
    <w:rsid w:val="00BF248F"/>
    <w:rsid w:val="00BF60E4"/>
    <w:rsid w:val="00C0025E"/>
    <w:rsid w:val="00C01103"/>
    <w:rsid w:val="00C10458"/>
    <w:rsid w:val="00C117E9"/>
    <w:rsid w:val="00C171F0"/>
    <w:rsid w:val="00C211BE"/>
    <w:rsid w:val="00C23DCC"/>
    <w:rsid w:val="00C326C0"/>
    <w:rsid w:val="00C33009"/>
    <w:rsid w:val="00C42344"/>
    <w:rsid w:val="00C433FA"/>
    <w:rsid w:val="00C44094"/>
    <w:rsid w:val="00C50F35"/>
    <w:rsid w:val="00C54193"/>
    <w:rsid w:val="00C80E6D"/>
    <w:rsid w:val="00C81A47"/>
    <w:rsid w:val="00C85110"/>
    <w:rsid w:val="00C90D53"/>
    <w:rsid w:val="00C94631"/>
    <w:rsid w:val="00CB269E"/>
    <w:rsid w:val="00CB6215"/>
    <w:rsid w:val="00CC61C0"/>
    <w:rsid w:val="00CC6216"/>
    <w:rsid w:val="00CD0C12"/>
    <w:rsid w:val="00CE10A8"/>
    <w:rsid w:val="00CE74BB"/>
    <w:rsid w:val="00D07749"/>
    <w:rsid w:val="00D13DE9"/>
    <w:rsid w:val="00D15E4E"/>
    <w:rsid w:val="00D17132"/>
    <w:rsid w:val="00D20D90"/>
    <w:rsid w:val="00D24674"/>
    <w:rsid w:val="00D52D54"/>
    <w:rsid w:val="00D70F22"/>
    <w:rsid w:val="00D72C2A"/>
    <w:rsid w:val="00D763C5"/>
    <w:rsid w:val="00D829B0"/>
    <w:rsid w:val="00D94136"/>
    <w:rsid w:val="00D95373"/>
    <w:rsid w:val="00DB1459"/>
    <w:rsid w:val="00DB18C7"/>
    <w:rsid w:val="00DB2499"/>
    <w:rsid w:val="00DC5AA8"/>
    <w:rsid w:val="00DE0F9A"/>
    <w:rsid w:val="00DF5E47"/>
    <w:rsid w:val="00DF5E7A"/>
    <w:rsid w:val="00DF5FB3"/>
    <w:rsid w:val="00E10C00"/>
    <w:rsid w:val="00E177FF"/>
    <w:rsid w:val="00E464D7"/>
    <w:rsid w:val="00E507FD"/>
    <w:rsid w:val="00E6021F"/>
    <w:rsid w:val="00E6131B"/>
    <w:rsid w:val="00E625C9"/>
    <w:rsid w:val="00E74802"/>
    <w:rsid w:val="00E83952"/>
    <w:rsid w:val="00E8434D"/>
    <w:rsid w:val="00E95887"/>
    <w:rsid w:val="00EB1C29"/>
    <w:rsid w:val="00EB3A7D"/>
    <w:rsid w:val="00EB48D5"/>
    <w:rsid w:val="00EB7732"/>
    <w:rsid w:val="00EC3993"/>
    <w:rsid w:val="00ED478A"/>
    <w:rsid w:val="00EE490C"/>
    <w:rsid w:val="00F079FD"/>
    <w:rsid w:val="00F16609"/>
    <w:rsid w:val="00F16D92"/>
    <w:rsid w:val="00F27016"/>
    <w:rsid w:val="00F315FD"/>
    <w:rsid w:val="00F31BA5"/>
    <w:rsid w:val="00F34D49"/>
    <w:rsid w:val="00F55E6D"/>
    <w:rsid w:val="00F56A70"/>
    <w:rsid w:val="00F56EFF"/>
    <w:rsid w:val="00F60294"/>
    <w:rsid w:val="00F60463"/>
    <w:rsid w:val="00F63AEA"/>
    <w:rsid w:val="00F72484"/>
    <w:rsid w:val="00F77398"/>
    <w:rsid w:val="00F7752B"/>
    <w:rsid w:val="00F77E02"/>
    <w:rsid w:val="00F955C5"/>
    <w:rsid w:val="00FA1A58"/>
    <w:rsid w:val="00FB0313"/>
    <w:rsid w:val="00FB484A"/>
    <w:rsid w:val="00FB6E40"/>
    <w:rsid w:val="00FD03B5"/>
    <w:rsid w:val="00FD3B80"/>
    <w:rsid w:val="00FD5547"/>
    <w:rsid w:val="00FE28F1"/>
    <w:rsid w:val="00FE5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yor@ruse-bg.eu" TargetMode="External"/><Relationship Id="rId4" Type="http://schemas.microsoft.com/office/2007/relationships/stylesWithEffects" Target="stylesWithEffects.xml"/><Relationship Id="rId9" Type="http://schemas.openxmlformats.org/officeDocument/2006/relationships/hyperlink" Target="http://www.ruse-bg.eu/bg/zop/516/index.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5AC1-8F58-4CF9-90C3-58973FCA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9812</Words>
  <Characters>55933</Characters>
  <Application>Microsoft Office Word</Application>
  <DocSecurity>0</DocSecurity>
  <Lines>466</Lines>
  <Paragraphs>131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dc:creator>
  <cp:lastModifiedBy>User</cp:lastModifiedBy>
  <cp:revision>5</cp:revision>
  <dcterms:created xsi:type="dcterms:W3CDTF">2015-03-17T14:20:00Z</dcterms:created>
  <dcterms:modified xsi:type="dcterms:W3CDTF">2015-03-18T12:01:00Z</dcterms:modified>
</cp:coreProperties>
</file>